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b542" w14:textId="903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августа 2006 года N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№ 938.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N 778 "Об утверждении Правил государственной регистрации нормативных правовых актов" (САПП Республики Казахстан, 2006 г., N 30, ст. 330)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слова "ведомств центральных государственных органов,"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Соответствие нормативного правового акта критериям, установленным пунктом 2 Правил, определяется Министерством юстиции и его территориальными органами.";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8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случае согласования (подписания) нормативного правового акта несколькими заинтересованными государственными органами, на государственную регистрацию нормативный правовой акт представляется в течение двух недель со дня согласования (подписания) последним из заинтересованных государственных органов.";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9 дополнить абзацем одиннадцатым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"Орган принявший нормативный правовой акт в случае несогласия с экспертным заключением должен привести в сопроводительном письме аргументированные обоснования причин несогласия с экспертным заключением.";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пункта 15 дополнить словами ", а также Правилами оформления и согласования проектов нормативных правовых актов";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16 цифру "3)" заменить цифрой "4)".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