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d429" w14:textId="00bd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2007 года N 929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2006 года "О республиканском бюджете на 2007 год"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2007 год, на неотложные затраты 380000000 (триста восемьдесят миллионов) тенге для оплаты услуг компании "Reed Smith Richards Butler LLP" (Лондон, Соединенное Королевство Великобритании и Северной Ирландии).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 лицом, указанным в пункте 1 настоящего постановления, в пределах средств, предусмотренных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целевого и эффективного расходования денег, используемых в соответствии с настоящим постановлением для государственных закупок юридических услуг, а также выполнение пунктов 3, 4 статьи 21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