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3d5e" w14:textId="1dc3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14 декабря 2006 года N 1204 и от 15 декабря 2006 года N 1220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2007 года N 912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декабря 2006 года N 1204 "О реализации Закона Республики Казахстан "О республиканском бюджете на 2007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01 "Представительные, исполнительные и другие органы, выполняющие общие функции государственного управления":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101 "Администрация Президента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"1737605" заменить цифрами "1748551";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001 "Обеспечение деятельности Главы государства":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001 "Аппарат центрального органа" цифры "1499967" заменить цифрами "1510913";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001 "Обеспечение деятельности Главы государства" цифры "1532027" заменить цифрами "1542973";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104 "Канцелярия Премьер-Министра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"1728054" заменить цифрами "1717108";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001 "Обеспечение деятельности Премьер-Министра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001 "Аппарат центрального органа" цифры "858537" заменить цифрами "847591";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001 "Обеспечение деятельности Премьер-Министра Республики Казахстан" цифры "1128054" заменить цифрами "1117108".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декабря 2006 года N 1220 "Об утверждении паспортов республиканских бюджетных программ на 2007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Администрации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"Стоимость" цифры "1532027" заменить цифрами "1542973";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Канцелярии Премьер-Министра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7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"Стоимость" цифры "1128054" заменить цифрами "1117108".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