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6c4b" w14:textId="dfa6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2007 года N 905.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октября 2007 года N 905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23.06.2010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Правительства РК от 19.06.2009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940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Утратил силу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