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ec02" w14:textId="f06e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 хозяйственного ведения "Центр по исследованию финансовых нарушений" Счетного комитета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2007 года N 868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государственном предприятии"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на праве хозяйственного ведения "Центр по исследованию финансовых нарушений" Счетного комитета по контролю за исполнением республиканского бюджета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Счетный комитет по контролю за исполнением республиканского бюджета (по согласованию).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предметами деятельности предприятия определить осуществление прикладных научных исследований, а также переподготовку и повышение квалификации работников органов государственного аудита и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03.05.2016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Счетному комитету по контролю за исполнением республиканского бюджета (по согласованию)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