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545" w14:textId="a41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862.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2007 года № 862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замены и уничтожения Государственного Флага,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Герба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не соответствующих национальным стандартам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ff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замены и уничтожения Государственного Флага,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Герба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Замена 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обязательном порядке устанавливаются (размещаются, поднимаются) Государственный Флаг, Государственный Герб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устанавливается Государственный Флаг Республики Казахстан, в порядке, предусмотренном настоящими Правилами.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Государственного Флага, Государственного Герба Республики Казахстан, не соответствующих национальным стандартам, осуществляется в течение одного рабочего дня.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бесформенную массу или порошок, в целях исключения возможности их повторного применения.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