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2680" w14:textId="b472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занесения идентификационного номера в интегральную микросхему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N 817.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занесения идентификационного номера в интегральную микросхему.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2007 года N 817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занесения идентификационного номера в интегральную микросхему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занесения идентификационного номера в интегральную микросхему разработаны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и определяют порядок занесения идентификационного номера в интегральную микросхему, размещенную на документах, удостоверяющих личность.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Занесение индивидуального идентификационного номера в интегральную микросхему производится в ходе персонализации на специализированном оборудовании.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Персонализация представляет собой полностью автоматизированные процессы, не требующие вмешательства со стороны персонала.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Персонализация состоит из двух процессов: процесса персонализации данных и процесса персонализации интегральной микросхемы.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персонализации данных - это нанесение персональных данных, в том числе фотоизображения и личной подписи на соответствующие документы.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Процесс персонализации интегральной микросхемы - это запись персональных данных, в том числе идентификационного номера, а также биометрических элементов и электронной цифровой подписи в интегральную микросхему электронного документа для дальнейшего их хранения и считывания.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Персонализация электронных документов снабжается высоким уровнем безопасности, который обеспечивается закрытым циклом работы, особенностями контроля доступа персонала и аппаратуры.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Эффективность персонализации поддерживается с помощью встроенных в специализированное оборудование модулей управления и обеспечения качества.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Процессы персонализации данных и персонализации интегральной микросхемы могут происходить параллельно, в зависимости от типа персонализируемых документов, или последовательно, вне зависимости от очередности.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завершении процессов персонализации, информация, занесенная в интегральную микросхему документа, сверяется модулем контрольного считывания специализированного оборудования.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Защита от несанкционированного считывания информации, содержащейся в интегральной микросхеме электронного документа, обеспечивается занесением в интегральную микросхему электронной цифровой подписи и программы защиты информации "Basic Access Control", соответствующей международным стандартам.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