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2680" w14:textId="b472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занесения идентификационного номера в интегральную микросхему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2007 года N 817.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занесения идентификационного номера в интегральную микросхему.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2007 года N 817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занесения идентификационного номера в интегральную микросхему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занесения идентификационного номера в интегральную микросхему разработаны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и определяют порядок занесения идентификационного номера в интегральную микросхему, размещенную на документах, удостоверяющих личность.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Занесение индивидуального идентификационного номера в интегральную микросхему производится в ходе персонализации на специализированном оборудовании.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Персонализация представляет собой полностью автоматизированные процессы, не требующие вмешательства со стороны персонала.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Персонализация состоит из двух процессов: процесса персонализации данных и процесса персонализации интегральной микросхемы.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Процесс персонализации данных - это нанесение персональных данных, в том числе фотоизображения и личной подписи на соответствующие документы.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Процесс персонализации интегральной микросхемы - это запись персональных данных, в том числе идентификационного номера, а также биометрических элементов и электронной цифровой подписи в интегральную микросхему электронного документа для дальнейшего их хранения и считывания.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Персонализация электронных документов снабжается высоким уровнем безопасности, который обеспечивается закрытым циклом работы, особенностями контроля доступа персонала и аппаратуры.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Эффективность персонализации поддерживается с помощью встроенных в специализированное оборудование модулей управления и обеспечения качества.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Процессы персонализации данных и персонализации интегральной микросхемы могут происходить параллельно, в зависимости от типа персонализируемых документов, или последовательно, вне зависимости от очередности.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завершении процессов персонализации, информация, занесенная в интегральную микросхему документа, сверяется модулем контрольного считывания специализированного оборудования.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Защита от несанкционированного считывания информации, содержащейся в интегральной микросхеме электронного документа, обеспечивается занесением в интегральную микросхему электронной цифровой подписи и программы защиты информации "Basic Access Control", соответствующей международным стандартам.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