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bd59" w14:textId="c35b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20 января 2004 года N 56 и признании утратившим силу постановления Правительства Республики Казахстан от 26 января 2004 года N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2007 года N 812. Утратило силу постановлением Правительства Республики Казахстан от 14 мая 2011 года № 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14.05.2011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2004 года N 56 "Об утверждении Правил выдачи разрешений на специальное водопользование" (САПП Республики Казахстан, 2004 г., N 2, ст. 28)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специальное водопользование,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забор и (или) использование поверхностных вод с применением сооружений или технических устройств указанных в пункте 1 статьи 66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забор и (или) использование поверхностных вод).";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"центрального исполнительного органа Республики Казахстан" заменить словами "уполномоченного государственного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"использованию и охране" заменить словами "изучению и использованию";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"подземных"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с территориальными органами уполномоченного органа в области рыбного хозяйства - при заборе поверхностных вод из водоемов рыбохозяйственного значения и при сбросе в них сточных и дренажных вод.";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"Разрешения на" дополнить словами "забор и (или) использование поверхностных вод,";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"сброс сточных и дренажных вод" заменить словами "специальное водопользование";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"сброса"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 "водопользователями на" дополнить словами "подачу воды и (или)";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8 слова "использованию и охране" заменить словами "изучению и использованию";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заявление о выдаче разрешения на специальное водопользование, с указанием сведений приведенных в приложении к настоящим Правилам;";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 и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копию свидетельства о постановке на учет в налоговом органе или свидетельства о государственной регистрации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согласование условий специального водопользования, установленных в пункте 6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9-1, 9-2 и 9-3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Для получения разрешения на специальное водопользование, связанного с использованием водных объектов для забора воды, дополнительно к документам, указанным в пункте 9 настоящих Правил,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водопотребителях и потребности их в воде;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наличии средств учета забора воды и контроля (наблюдения) за качеством забираемых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9-2. Для получения разрешения на специальное водопользование, связанного с использованием водных объектов для целей гидроэнергетики, дополнительно к документам, указанным в пункте 9 настоящих Правил,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об установленной мощности гидроэлектростанции;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пропускной способности энергетических, сбросных и иных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рыбозащитных и рыбопропускных сооружениях;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средств контроля (наблюдения) за показателями водного режима и качества воды в верхнем и нижнем бьефах;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показателях заявленного использования водных ресурсов на нужды гидроэнергетики.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9-3. Для получения разрешения на специальное водопользование, связанное с использованием поверхностных водных объектов без изъятия воды, дополнительно к документам, указанным в пункте 9 настоящих Правил,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технические характеристики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разрешение Регистра судоходства на эксплуатацию судна с указанием порта его приписки (места регистрации);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об обеспеченности береговыми и плавательными устройствами для приема всего объема сточных вод, отходов и отбросов, образующихся на судне;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средств контроля (наблюдения) за качеством воды на участке акватории при эксплуатации объектов и производстве работ, которые оказывают или могут оказать негативное влияние на состояние водного объекта и окружающей среды.";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к указанным Правилам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2004 года N 84 "Об утверждении Правил лицензирования деятельности по специальному водопользованию" (САПП Республики Казахстан, 2004 г., N 3, ст. 44).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2007 года N 812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на специальное водопользование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Сведения,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указываемые в заявлении на выдачу разрешения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специальное водопользование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заявлении о выдаче разрешения на специальное водопользование,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водопользования (в соответствии с пунктом 2 настоящих Правил);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ситуационная схема мест забора и (или) использования поверхностных вод (сброса сточных вод, источника подземных вод), с указанием координат;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цель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водного объекта, основные гидрологические и гидрогеологические характеристики, другие условия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предполагаемый объем забора и (или) использования поверхностных вод (сбрасываемых сточных вод забираемых подземных вод)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/сут, л/с;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удельные расходы поверхностных, подземных и сточных вод на единицу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предполагаемые сроки начала и окончания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балансовая схема и расчеты водопотребления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фамилия, имя, отчество, контактный телефон лица ответственного за водопользование;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характеристика производственной деятельности водопользователя (объем выпускаемой продукции, численность работников, обслуживаемого населения, мощность, площади орошаемых участков);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намерения заявителя в отношении охраны от истощения и загрязнения поверхностных и подземных вод, приемника сточных вод, окружающей среды, включая технические и технологические мероприятия, рекультивацию и обеспечение техники безопасности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намерения заявителя об условиях водопользования при заборе подземных вод на месторождении (его 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данные ранее выданного разрешения на специальное водопользование (номер, дата выдачи, кем выдано, срок действия, если таковые имеются у заявителя, опыт эксплуатации по забору и (или) использованию поверхностных и подземных вод, сброса промышленных и других сточных вод в поверхностные водные объекты);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предполагаемый расчет платежей за пользование поверхностными или подземными водами;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характеристика оборудования для учета использования вод, ведению режимных наблюдений и лабораторных анализов;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мероприятия, обеспечивающие рациональное использование вод.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