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655" w14:textId="69c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февраля 2007 года N 78 и от 2 февраля 2007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2007 года N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39 и 40,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18.02.2009 N 185.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