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1283" w14:textId="0b11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по обмену информацией для целей ведения правового и иных кадастров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2007 года N 798. Утратило силу постановлением Правительства Республики Казахстан от 27 июля 2015 года №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2007 года "О государственной регистрации прав на недвижимое имущество"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18.07.2011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взаимодействия государственных органов по обмену информацией для целей ведения правового и иных кадастров.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2007 года N 798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взаимодействия государственных органов по обмену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информацией для целей ведения правового и иных кадастров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взаимодействия государственных органов по обмену информацией для целей ведения правового и иных кадастров (далее —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18.07.2011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взаимодействия уполномоченных органов по обмену информацией для целей ведения правового и иных кадастров.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центральный уполномоченный орган, осуществляющий организацию ведения государственного земельного кадастра,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 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архитектуры, градостроительства и строительства, на иные центральные исполнительные органы в пределах их специальных полномочий по вопросам, являющимся смежными с архитектурной, градостроительной и строительной деятельностью, местные исполнительные органы областей (города республиканского значения, столицы), районов (городов областного значения) в пределах их специальных полномочий,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транспорта и коммуникации, государственные предприятия, осуществляющие государственное техническое обследование объектов недвижимости, </w:t>
      </w:r>
      <w:r>
        <w:rPr>
          <w:rFonts w:ascii="Times New Roman"/>
          <w:b w:val="false"/>
          <w:i w:val="false"/>
          <w:color w:val="000000"/>
          <w:sz w:val="28"/>
        </w:rPr>
        <w:t>регистрирующие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уполномоченные органы).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Основной задачей уполномоченных органов является обмен информацией, необходимой для ведения правового и иных кадастров.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взаимодействия уполномоченных органов по обмену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информацией для целей ведения правового и иных кадастров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Правовой кадастр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ведется регистрирующими органами и содержит информацию о существующих и прекращенных правах на недвижимое имущество и иных объектах регистрации, идентификационных характеристиках недвижимого имущества, сведения о правообладателях, информацию об имеющихся запросах сведений из правового кадастра.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Правовой кадастр также включает в себя сведения о зарегистрированных правах (обременениях) на гражданские воздушные суда, морские суда, суда внутреннего водного плавания, суда плавания "река-море", переданные в регистрирующий орган государственными органами, уполномоченными на их регистрацию.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записи о государственной регистрации прав (обременений прав) на недвижимое имущество, прав на приравненные к недвижимости объекты заносятся регистрирующим органом в информационную систему правового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18.07.2011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зарегистрированных правах (обременениях) на гражданские воздушные суда, морские суда, суда внутреннего водного плавания, суда плавания "река-море" формирует уполномоченный орган в области транспорта и коммуникации в единую информационную систему для передачи данных сведений в правовой кадастр.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Организацию интеграции информационного взаимодействия информационных систем уполномоченных органов по обмену информацией в целях ведения правового и иных кадастров обеспечивает центральный исполнительный орган в области информатизации и связи.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Обмен информацией, необходимой для ведения правового и иных кадастров, осуществляется по средствам электронных коммуникаций путем предоставления доступа в информационную систему государственных органов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отсутствия у государственных органов единой информационной системы на республиканском уровне, обмен информацией, необходимой для целей ведения правового и иных кадастров, будет осуществляться после введения такой системы.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 перехода уполномоченных органов на единую информационную систему, обмен информацией возможен путем предоставления необходимых сведений на бумажных и (или) электронных носителях.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Состав передаваемой информации, режимы и способы передачи данных, режимы времени передачи, форматы данных устанавливаются Министерством юстиции Республики Казахстан по согласованию с уполномоченными органами.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необходимости передаваемые сведения заверяются электронно-цифровой 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Уполномоченные органы, перечисленные в пункте 3 настоящих Правил, обмениваются информацией на безвозмездной основе.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