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507" w14:textId="d97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обеспечения безопасности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2007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обеспечения безопасности дорожного движения".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безопасности дорожного движения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ст.58; N 17-18, ст.72; N 21-22, ст. 86, 87; N 23, ст. 104; 2006 г., N 1, ст. 5; N 2, ст. 19, 20; N 3, ст. 22; N 5-6, ст. 31; N 8 ст. 45; N 10, ст. 52; N 11, ст. 55; 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12, ст. 72; 77; N 13, ст. 85, 86; N 15, ст. 92, 95; N 16, ст. 98, 102; N 23, ст. 141; 2007 г., N 1, ст. 4; N 2, ст. 16, 18; N 3, ст. 20, 23; N 4, ст. 28, 33; N 5-6, ст. 37, 40; N 9, ст. 67; N 10, ст. 69; N 12, ст. 88; N 13, ст. 99;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2007 г. "О внесении изменений и дополнений в некоторые законодательные акты Республики Казахстан по вопросам миграции", опубликованный в газетах "Егемен Қазақстан" и "Казахстанская правда" 17 июля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г. "О внесении изменений и дополнений в некоторые законодательные акты Республики Казахстан по вопросам развития хлопковой отрасли", опубликованный в газетах "Егемен Қазақстан" и "Казахстанская правда" 2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г. "О внесении изменений и дополнения в некоторые законодательные акты Республики Казахстан по вопросам государственных закупок", опубликованный в газетах "Егемен Қазақстан" и "Казахстанская правда" 7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г. "О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наследия", опубликованный в газетах "Егемен Қазақстан" и "Казахстанская правда" 3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г. "О внесении изменений и дополнений в некоторые законодательные акты Республики Казахстан по вопросам совершенствования борьбы с коррупцией", опубликованный в газетах "Егемен Қазақстан" и "Казахстанская правда" 3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2007 г. "О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ним", опубликованный в газетах "Егемен Қазақстан" и "Казахстанская правда" 9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2007 г. "О внесении изменений и дополнений в некоторые законодательные акты Республики Казахстан по вопросам упрощения таможенных и налоговых процедур", опубликованный в газетах "Егемен Қазақстан" и "Казахстанская правда" 10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г. "О внесении изменений и дополнений в Кодекс Республики Казахстан об административных правонарушениях", опубликованный в газетах "Егемен Қазақстан" и "Казахстанская правда" 11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г. "О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управления", опубликованный в газетах "Егемен Қазақстан" и "Казахстанская правда" 10 августа 2007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г.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15 августа 2007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Особенности административной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владельцев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фиксации административного правонарушения в области дорожного движения сертифицированными специальными контрольно-измерительными техническими средствами и приборами, к административной ответственности за административные правонарушения, предусмотренными статьями 462, 463-6 и 466 настоящего Кодекса привлекается владелец транспортного средства, если им не оспаривается налагаемое на него взыскание.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владелец автотранспортного средства оспаривает налагаемое на него административное взыскание, то в отношении него действуют общие основания привлечения к административной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Владелец транспортного средства не подлежит административной ответственности за правонарушение, совершенное с участием этого транспортного средства, если будет установлено лицо, во владении которого оно находилось в момент фиксации правонарушения либо оно выбыло из его обладания в результате противоправных действий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Владельцами транспортных средств, в статьях настоящего Кодекса, признаются физические лица, владеющие транспортным средством на праве частной собственности, а также физические лица, которым транспортные средства, принадлежащие юридическим лицам, переданы во временное владение и 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сертифицированными специальными контрольно-измерительными техническими средствами и приборами следует понимать технические средства и приборы наблюдения и фиксации правонарушений, прошедших метрологическую проверку, фото-, видеоаппаратура, фиксирующая факт и время совершения правонарушения, вид, марку, государственный регистрационный номерной знак, а также скорость и направление движения транспортного средства.";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статьи 51 дополнить словами ", в области обеспечения безопасности дорожного движения менее шести месяцев и более пяти лет, за управление транспортным средством в состоянии опьянения менее двух лет до пожизненного лишения права управления транспортными средствами.";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58. Проверка знаний правил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Водители транспортных средств, совершившие правонарушения, предусмотренные статьями 461 (частью седьмой), 461-1 (частью второй), 462 (частью четвертой), 463 (частью четвертой), 463-1 (частью третьей), 463-2 (частью четвертой), 463-3 (частью четвертой), 463-4 (частью четвертой), 463-5 (частью третьей), 463-7 (частью второй), 463-8 (частью второй), 464 (частью второй), 466-1 (частями четвертой и пятой) настоящего Кодекса, направляются на сдачу экзамена для проверки знания правил дорожного движения. Постановление о направлении на проверку знания правил дорожного движения выносится органом (должностным лицом), уполномоченным рассматривать дела об административных правонарушениях, указанных в настоящей статье.";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71-1 после слов "(частью третьей)" дополнить словами "и 468";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5)в статье 461: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"регистрационными знаками" заменить словами "регистрационными номерными знаками (знаком)";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"регистрационных знаков" заменить словами "регистрационных номерных знаков (знака) или после запрещения его эксплуатации или не зарегистрированным в установленном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Установка на транспортном средстве заведомо подложных (поддельных) государственных регистрационных номерных знаков (знака)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должностных лиц, ответственных за эксплуатацию транспортных средств, - пятидесяти,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двухсот, на юридических лиц, являющихся субъектами крупного предпринимательства, - в размере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Управление транспортным средством с заведомо подложными (поддельными) государственными регистрационными номерными знаками (знаком)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 и лишение права управления транспортными средствами на срок шесть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пятой слова "от одного до двух"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шестой слова "от пяти до семи"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Действия, предусмотренные частями первой, четвертой и пятой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461-1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461-1. Пользование лицом при управлении транспортным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средством телефоном либо радиостанцией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Пользование лицом при управлении транспортным средством телефоном либо радиостанцией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462: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пятнадцати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Действие, предусмотренное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463: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463. Несоблюдение водителями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правил остановок маршрутных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средств, движения в жилых зонах,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пассажиров и грузов и другие грубые 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правил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водителями транспортных средств правил остановок маршрутных транспортных средств, движения в жилых зонах, перевозки пассажиров и грузов, пользования ремнями безопасности при движении на транспортных средствах, оборудованных ими, мотошлемами при управлении мотоциклами и перевозке на них пассажиров, буксировки транспортных средств, пользования осветительными приборами в темное время суток или в условиях недостаточной видимости,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1-1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Действие, предусмотренное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463-1, 463-2, 463-3, 463-4, 463-5, 463-6, 463-7 и 463-8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463-1. Нарушение правил проезда перекрестков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Выезд на перекресток или пересечение проезжей части дороги в случае образовавшегося затора, который вынудил водителя остановиться, создав препятствие для движения транспортных средств в поперечном направлении,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требования правил дорожного движения уступить дорогу транспортному средству, пользующемуся преимущественным правом проезда перекрестков,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463-2. Нарушение правил маневрирования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требования правил дорожного движения подать сигнал перед началом движения, перестроения, поворота, разворота или остановки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Разворот или движение задним ходом в местах, где такие маневры запрещены, за исключением случаев, предусмотренных частью третьей статьи 466-1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Невыполнение требования правил дорожного движения уступить дорогу транспортному средству, пользующемуся преимущественным правом движения, за исключением случаев, предусмотренных частью второй статьи 463-1 и статьей 463-5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463-3. Нарушение правил расположения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средства на проезжей части дороги, встречного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разъезда или обгона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Движение по пешеходным дорожкам, обочинам или тротуарам в нарушение правил дорожного движения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расположения транспортного средства на проезжей части дороги, встречного разъезда или обгона без выезда на сторону проезжей части дороги, предназначенную для встречного движения, а равно пересечение организованной транспортной или пешей колонны либо занятие места в ней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Выезд на сторону проезжей части дороги, предназначенную для встречного движения, в случаях, если это запрещено правилами дорожного движения,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управление транспортными средствами на срок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463-4. Нарушение правил остановки или стоянки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остановки или стоянки транспортных средств, за исключением случаев, предусмотренные частями первой статьи 463 и первой статьи 466 настоящего Кодекса и частями второй - третьей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остановки или стоянки транспортных средств на тротуаре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правил остановки или стоянки транспортных средств на проезжей части, повлекшее создание препятствий для движения других транспортных средств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463-5. Непредоставление преимущества в движении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транспортному средству с включенными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специальными световыми и звуковыми сигналами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Непредоставление преимущества в движении транспортному средству с одновременно включенными проблесковым маячком синего цвета и специальным звуковым сигналом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Непредоставление преимущества в движении транспортному средству, имеющему нанесенные на наружные поверхности специальные цветографические схемы, надписи и обозначения, с одновременно включенными проблесковым маячком синего цвета и специальным звуковым сигналом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463-6. Проезд на запрещающий сигнал светофора или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запрещающий жест регулировщика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Проезд на запрещающий сигнал светофора или на запрещающий жест регулировщика, за исключением случаев, предусмотренных частью первой статьи 466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изыскания,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463-7. Непредставление преимущества в движении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пешеходам или иным участникам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средств, пользующихся преимуществом в движении,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463-8. Несоблюдение требований предписанных дорожными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знаками или разметкой проезжей части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требований, предписанных дорожными знаками или разметкой проезжей части дороги, за исключением случаев, предусмотренных другими статьями настоящей главы,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464: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"приборами и" дополнить словом "(или)";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"приборами и" дополнить словом "(или)";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464-1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464-1. Нарушение правил установки на транспортном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средстве устройств для подачи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световых или звуковых сигналов либо незаконное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нанесение специальных цветографических схем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автомобилей оперативных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Установка на передней части транспортного средства световых приборов с огнями красного цвета или световозвращающих приспособлений красного цвета, а равно световых приборов, цвет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 - ста пятидесяти, на юридических лиц, являющихся субъектами крупного предпринимательства - две тысячи месячных расчетных показателей с конфискацией указанных приборов и приспособлений.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Установка на транспортном средстве без соответствующего разрешения устройств для подачи специальных световых или звуковых сигналов (за исключением охранной сигнализации),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 - двухсот, на юридических лиц, являющихся субъектами крупного предпринимательства - две тысячи месячных расчетных показателей с конфискацией указанных устройств.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Незаконное нанесение на наружные поверхности транспортного средства специальных цветографических схем автомобилей оперативных служб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 - двухсот, на юридических лиц, являющихся субъектами крупного предпринимательства - две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статьи 465 и 466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465. Нарушение участником дорожного движения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дорожного движения, повлекшее создание аварийной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участником дорожного движения правил дорожного движения, повлекшее создание аварийной обстановки, то есть вынудившее других участников движения резко изменить скорость, направление движения,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изыскания,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 средством на срок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466. Нарушение правил проезда железнодорожных переездов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Пересечение железнодорожного пути вне железнодорожного переезда, выезд на железнодорожный переезд при закрытом или закрывающемся шлагбауме либо при запрещающем сигнале светофора или дежурного по переезду, а равно остановка или стоянка на железнодорожном переезде,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проезда через железнодорожные переезды, за исключением случаев, предусмотренных частью первой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первой и второй настоящей статьи, совершенные повторно в течение года после наложения административного изыскания,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 средством на срок шесть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466-1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466-1. Нарушение правил движения по автомагистрали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Движение по автомагистрали на транспортном средстве, скорость которого по технической характеристике или по его состоянию менее 40 километров в час, а равно остановка транспортного средства на автомагистрали вне специальных площадок для стоянки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Движение на грузовом автомобиле с разрешенной максимальной массой более 3,5 тонны по автомагистрали далее второй полосы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Действие, предусмотренное частью третьей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467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467. Управление транспортным средством водителем,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находящимся в состоянии опьянения, а равно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передача управления транспортным средством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лицу, находящемуся в состоянии опьянения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транспортным средством водителем, находящимся в состоянии алкогольного, наркотического или токсикоманического опьянения, либо передача управления транспортным средством лицу, находящемуся в состоянии алкогольного, наркотического, токсикоманического опьянения,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 средством на срок два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повлекшие создание аварийной обстановки,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права управления транспортным средством на срок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первой настоящей статьи, повлекшие причинение потерпевшему вреда здоровью, не имеющие признаков уголовно наказуемого деяния, или повреждение транспортных средств, грузов, дорожных и иных сооружений либо иного имущества,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права управления транспортным средством на срок четыре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первой, второй и третьей настоящей статьи, совершенные повторно в течение года после истечения срока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 и лишение права управления транспортным средством на срок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четвертой настоящей статьи, совершенные повторно в течение года после истечения срока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 и пожизненное лишение права управления транспортным средством.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Действия, предусмотренные частью первой, второй и третьей настоящей статьи, совершенные лицом, лишенным права управления транспортным средством,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Действия, предусмотренные частью шестой настоящей статьи, совершенные повторно в течение года после наложения административного взыскания лицом, лишенным права управления транспортным средством,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Действия, предусмотренные частями первой, второй, третьей настоящей статьи, совершенные лицами, не имеющими права управления транспортными средствами,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Действия, предусмотренные частью восьмой настоящей статьи, совершенные повторно в течение года лицом, не имеющим права управления транспортным средством,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Нахождение водителя в состоянии опьянения (алкогольного, наркотического, токсикоманического) устанавливается в порядке, определенном частью третьей статьи 629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468: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шести"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"или" заменить словом "и";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шести месяцев до одного года" заменить словами "девять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пяти до десяти"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"или" заменить словом "и";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шести месяцев до одного года" заменить словами "один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"от пяти до пятнадцати"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абзац второй статьи 469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лишение права управления транспортным средством на срок один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470: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пяти до десяти"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статье 471: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лишение права управления транспортными средствами на срок один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лишение права управления транспортными средствами на срок два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484: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"два" заменить словом "три";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"штраф в размере от трех до пяти месячных расчетных показателей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шести" заменить словом "шесть";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десяти 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"два" заменить словом "три";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"461," дополнить цифрами "461-1,";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"463," дополнить цифрами "463-1-463-8,";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"466," дополнить цифрами "466-1,";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"468, 469,"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"штраф в размере от трех до пяти месячных расчетных показателей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шести" заменить словом "шесть";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части первой статьи 541 слова "461 (частью третьей), 462 (частями второй и третьей), 463 (частью 1-1), 464 (частью второй), 465, 466, 467 (частями первой - третьей, пятой)," заменить словами "461 (частью 3-1), 464-1 (частями первой и второй), 466 (частью третьей), 467,";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"461 (частями первой, второй, четвертой-шестой), 462 (частями первой и второй), 463 (частью первой), 464 (частью первой), 467 (частями четвертой, шестой)," заменить словами "461 (частями первой, второй, третьей, четвертой, пятой, шестой и седьмой), 461-1, 462, 463, 463-1-463-8, 464, 464-1 (частью третьей), 465, 466 (частями первой и второй), 466-1,";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 административные правонарушения, предусмотренные статьями 461 (частями второй, третьей, шестой и седьмой), 461-1 (частью второй), 462 (частями третьей и четвертой), 463 (частями второй, третьей и четвертой), 463-1 (частью третьей), 463-2 (частью четвертой), 463-3 (частью четвертой), 463-4 (частью четвертой), 463-5 (частью третьей), 463-6 (частью второй), 463-7 (частью второй), 463-8 (частью второй), 464 (частью второй), 464-1 (частью третьей), 465 (частью второй), 466-1 (частями четвертой и пятой), 468 (частью третьей), 472-475, 485-487 настоящего Кодекса, - Председатель комитета, начальники управлений, отделов, отделений дорожной полиции органов внутренних дел и их заместители;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административные правонарушения, предусмотренные статьями 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электротранспорте), 247, 461 (частями первой, четвертой и пятой), 461-1 (частью первой), 462 (частями первой и второй), 463 (частью первой), 463-1 (частями первой и второй), 463-2 (частями первой-третьей), 463-3 (частями первой-третьей), 463-4 (частями первой-третьей), 463-5 (частями первой и второй), 463-6 (частью первой), 463-7 (частью первой), 463-8 (частью первой), 464 (частью первой), 465 (частью первой), 466 (частями первой и второй), 466-1 (частями первой-третьей), 470, 473 (частью первой), 476, 485 (частью первой) (в отношении физических лиц) настоящего Кодекса, - сотрудники дорожной полиции, имеющие специальные звания;";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части третьей статьи 584 слова "(за исключением права управления транспортными средствами)"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части второй статьи 604: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"наблюдения и фиксации правонарушения, прошедших метрологическую проверку"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"наблюдения и фиксации правонарушения, прошедших метрологическую проверку, фото-, видеоаппаратуры, фиксирующих вид, время, скорость и направление движения транспортных средств"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статью 628: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Изъятое водительское удостоверение или удостоверение, выданное взамен водительского удостоверения на право управления транспортным средством по постановлению о направлении на проверку знания правил дорожного движения, возвращается водителю в случае сдачи его владельцем экзамена для проверки знания правил дорожного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сдачи экзамена для проверки знания правил дорожного движения в течение двух месяцев со дня получения постановления о направлении водителя на проверку знания правил дорожного движения лицом, направленным на сдачу экзамена, должностным лицом вынесшим постановление принимаются меры, предусмотренные законодательным актом в области безопасности дорожного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водительское удостоверение изымается без участия понятых.";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абзац первый части первой статьи 630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совершении нарушений, указанных в статьях: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283-285, 287, 289, 297, 298, 298-1, 302-306, 447, 447-1, 447-2, 447-3, 447-4, 451, 453, 457, 460, 461 (части вторая, третья и 3-1), 463 (часть вторая и третья) 467, 470 (части первая и вторая), 471 (часть вторая), 514 (в части правонарушений, предусмотренных статьями 461-471), 524 (в части правонарушений, предусмотренных статьями 461-471), настоящего Кодекса, уполномоченное должностное лицо, указанное в части второй настоящей статьи, вправе задерживать, доставлять и запрещать эксплуатацию транспортных средств, маломерных судов путем доставки их для временного хранения на специальные площадки или стоянки, в том числе с использованием другого транспортного средства (эвакуатора), маломерного судна до устранения причин задержания;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461 (части первая, четвертая-седьмая), 468, 469 настоящего Кодекса, уполномоченное должностное лицо, указанное в части второй настоящей статьи,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абзаце втором подпункта 1) части первой статьи 636 слова "461 (часть третья), 462 (части вторая и третья), 463 (часть 1-1), 464 (часть вторая), 465, 466, 467 (части первая-третья, пятая), 468 (часть вторая), 469, 471 (части первая и вторая), 477 (часть третья), 484, 501, 518, 521, 524" заменить словами "464-1 (части первая и вторая), 466 (частью третьей), 467, 468 (части первая и вторая), 469, 471, 477 (частью третьей), 484, 501, 514 (в части правонарушений, предусмотренных статьями 461-471), 518, 521, 524 (в части правонарушений, предусмотренных статьями 461-471)";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части пятой статьи 638: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"наблюдения и фиксации правонарушения, прошедших метрологическую проверку, фото-, видеоаппаратуры, позволяющие достоверно установить факт нарушения и личность нарушителя"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его отсутствие" заменить словами "в отсутствие нарушителя";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статье 639: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"совершения правонарушения" дополнить словами "и в случаях, предусмотренных пунктом 1-1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Протокол об административном правонарушении не составляется в случаях совершения административного правонарушения в области безопасности дорожного движения: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влекущего наложение административного взыскания в виде штрафа, если он не превышает размера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наложении взыскания в виде штрафа, оно налагается и взимается уполномоченным на то должностным лицом на месте совершения административного правонарушения либо с платежной карты правонарушителя.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взимании штрафа нарушителю выдается квитанция установленного образца, являющегося документом строгой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правонарушение, подтверждает свое согласие с наложенным взысканием добровольной выплатой штрафа и росписью на втором экземпляре платежного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административное правонарушение зафиксировано специальными техническими средствами, работающими в автоматическом режиме, штраф оформляется в виде предписания и надлежащим образом уведомляется о необходимости оплаты штрафа и показаниями технического средства или прибора лицу, в отношении которого наложен штраф.";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статью 650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движения, копия которого выдается лицу, направленному на сдачу экзамена.";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части первой статьи 707: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"законную силу" дополнить словами ", вынесения предписания о необходимости уплаты штрафа";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выдавшего предписание о необходимости уплаты штрафа";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708: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"о наложении штрафа" дополнить словами ", предписание о необходимости уплаты штрафа";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третей после слов "о наложении штрафа" дополнить словами ", предписания о необходимости уплаты штрафа";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после слов "о наложении штрафа" дополнить словами ", предписание о необходимости уплаты штрафа".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15 июля 1996 г. "О безопасности дорожного движения" (Ведомости Парламента Республики Казахстан, 1996 г., N 14, ст. 273; 2001 г., N 24, ст. 338; 2003 г., N 10, ст. 54; N 12, ст. 82; 2004 г., N 23, ст. 142; 2005 г., N 7-8, ст. 23; 2006 г., N 1, ст. 5; N 24, ст. 148;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седьмой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Основаниями прекращения действия права на управление транспортными средствами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установленного срока действия водительского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ухудшение здоровья водителя, препятствующее безопасному управлению транспортными средствами, подтвержденное медицинским заключением, а равно уклонение от исполнения направлений на прохождение медицинского освидетельствования для подтверждения годности к управлению транспортными средствами в течении двух месяцев со дня получения лицом решения о таком направлении.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направления на медицинское освидетельствование для подтверждения годности к управлению транспортными средствами являются явные психические расстройства и расстройства поведения, аномалии развития органа зрения, доброкачественные новообразования, с нарушением зрительных функций, врожденные аномалии или приобретенное отсутствие органа либо его части с нарушением функций пораженного органа, мешающим полноценному управлению транспортными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сдача экзамена для проверки знания правил дорожного движения в течении двух месяцев со дня получения постановления о направлении водителя на проверку знания правил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права на управление транспортными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права на управление транспортными средствами по основаниям, предусмотренными подпунктами 2) и 3) настоящего пункта осуществляется решением суда в порядке, предусмотренном гражданским процессуальным законодательством, по иску уполномоченного органа (должностного лица).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управления транспортным средством восстанавливается при прекращении такого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основании, предусмотренного подпунктом 1) настоящего пункта - после сдачи экзамена для проверки знаний Правил дорожного движения и прохождения медицинского осмотра;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основании, предусмотренного подпунктом 2) настоящего пункта - по решению суда, если будет устранена причина ее прекращения;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основании, предусмотренного подпунктом 3) настоящего пункта - на общих основаниях в порядке, установленном статьей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основании, предусмотренного подпунктом 4) настоящего пункта, за исключением случаев лишения права управления транспортным средством пожизненно - после сдачи экзамена и истечении срока лишения права управления транспортным средством.".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