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fa2d" w14:textId="24bf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Таджикистан о сотрудничестве в области воздушного сообщения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2007 года N 795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Таджикистан о сотрудничестве в области воздушного сообщения.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транспорта и коммуникаций Республики Казахстан - Ахметова Серика Ныгметовича, подписать от имени Правительства Республики Казахстан Соглашение между Правительством Республики Казахстан и Правительством Республики Таджикистан о сотрудничестве в области воздушного сообщения, разрешив вносить в него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11 сентября 2007 года N 795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Таджикистан о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воздушного сообщения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Таджикистан, именуемые в дальнейшем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о принципах и условиях взаимоотношений в области транспорта, а также принципами и нормами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международной гражданской авиации, открытой для подписания в Чикаго 7 декабря 1944 года (далее - Конвенция),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укрепить и развивать взаимное сотрудничество в области воздушного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целей настоящего Соглашения нижеследующие термины означают: </w:t>
      </w:r>
    </w:p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"авиационные власти" в отношении Республики Казахстан Министерство транспорта и коммуникаций Республики Казахстан, в отношении Республики Таджикистан - Министерство транспорта и коммуникаций Республики Таджикистан, или любое другое лицо, либо организация, уполномоченные осуществлять функции, выполняемые в настоящее время этими министерствами; 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"назначенное авиапредприятие" - авиапредприятие, которое назначено и уполномочено в соответствии со статьей 4 настоящего Соглашения; 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"территория" - земные поверхности, территориальные и внутренние воды и воздушное пространство над ними, находящиеся под суверенитетом государств Сторон; 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"тариф" - ставки, устанавливаемые за перевозку пассажиров, багажа и груза, кроме почты и условий, на которых эти ставки применяются, включая ставки и условия агентских и других вспомогательных услуг; 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"сборы" - аэропортовые и иные сборы, взимаемые на основании статьи 15 Конвенции; 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"Конвенция" - Конвенция о международной гражданской авиации, открытая для подписания в Чикаго 7 декабря 1944 года, а также любое приложение и любая поправка к ней в той мере, в какой они приняты Сторонами и применимы к ним; 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"воздушное сообщение" - любое регулярное и нерегулярное воздушное сообщение, осуществляемое воздушными судами с целью общественных перевозок пассажиров, грузов и почты; 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"международное воздушное сообщение" - воздушное сообщение, осуществляемое через воздушное пространство над территорией более чем одного государства; 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"авиапредприятие" - любое авиатранспортное предприятие, предлагающее или выполняющее международное воздушное сообщение; 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 "остановка с некоммерческими целями" - посадка с любой целью, иной, чем принятие на борт или выгрузка пассажиров, груза или почты.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к настоящему Соглашению составляет его неотъемлемую часть. </w:t>
      </w:r>
    </w:p>
    <w:bookmarkEnd w:id="15"/>
    <w:bookmarkStart w:name="z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Предоставление прав перевозок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Каждая Сторона предоставляет другой Стороне права, предусмотренные настоящим Соглашением, в целях установления международных воздушных сообщений (именуемые в дальнейшем соответственно "договорные линии" и "установленные маршруты").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Авиапредприятие, назначенное каждой Стороной, будет пользоваться при обслуживании договорных линий по установленным маршрутам следующими правами: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совершать пролет над территорией другой Стороны без посадки;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совершать посадки на территории другой Стороны с некоммерческими целями в пунктах, указанных в приложении к настоящему Соглашению;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совершать посадки на территории другой Стороны в пунктах, указанных в приложении к настоящему Соглашению, с целью погрузки и (или) выгрузки пассажиров, багажа, груза и почты, следующих между территориями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совершать посадки на территории другой Стороны в пунктах, указанных в приложении к настоящему Соглашению, с целью погрузки и (или) выгрузки пассажиров, багажа, груза и почты, следующих в/из пунктов третьих стран. Такое право будет предоставляться по согласованию между авиационными властями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Ничто в настоящей статье не будет рассматриваться как предоставление права назначенному авиапредприятию одной Стороны брать на борт пассажиров, багаж, груз и почту для их перевозки между пунктами на территории другой Стороны за вознаграждение или по найму. </w:t>
      </w:r>
    </w:p>
    <w:bookmarkStart w:name="z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Условия эксплуатации договорных линий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Маршруты полетов воздушных судов по договорным линиям и пункты пролета государственных границ устанавливаются каждой Стороной на своей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Технические и коммерческие вопросы, касающиеся полетов воздушных судов и перевозок пассажиров, багажа, груза и почты на договорных линиях, а также вопросы, относящиеся к коммерческому сотрудничеству, в частности, частоты рейсов, типов воздушных судов, заправки авиатопливом, технического обслуживания воздушных судов на земле и порядка финансовых расчетов, решаются по договоренности между назначенными авиапредприятиями. При отсутствии договоренности эти вопросы решаются авиационными властями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Дополнительные и чартерные рейсы будут осуществляться в соответствии с законами и правилами государства каждой Стороны по предварительным заявкам назначенного авиапредприятия. Эти заявки должны подаваться авиационным властям другой Стороны не позднее, чем за 48 часов до вылета воздушного судна, не считая выходных и праздничных дней. </w:t>
      </w:r>
    </w:p>
    <w:bookmarkStart w:name="z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Полномочия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Каждая Сторона имеет право назначить авиапредприятие(я) с целью эксплуатации договорных линий по установленным маршрутам, уведомив об этом письменно другую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получении такого уведомления другая Сторона в соответствии с положениями пунктов 3 и 4 настоящей статьи должна незамедлительно предоставить каждому назначенному авиапредприятию соответствующее разрешение на полеты.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Авиационные власти одной Стороны до выдачи разрешения на полеты могут потребовать от авиапредприятия, назначенного другой Стороной, доказательства того, что оно способно выполнять условия, предписанные законами и правилами, обычно применяемыми этими властями при эксплуатации международных воздушных линий и не превышающими по своему уровню требований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Каждая Сторона имеет право отказать в предоставлении разрешения на полеты, указанного в пункте 2 настоящей статьи, или потребовать выполнения таких условий, которые она сочтет необходимыми при использовании назначенным авиапредприятием прав, указанных в статье 3 настоящего Соглашения, в любом случае, когда упомянутая Сторона не имеет доказательств того, что преимущественное владение и действительный контроль над этим авиапредприятием принадлежит Стороне, назначившей это авиапредприятие, ее органам или гражданам.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Назначенное авиапредприятие, получившее указанное разрешение, начинает эксплуатацию договорных линий при условии, что на таких линиях введены в действие тарифы в соответствии со статьей 13 настоящего Соглашения, а также решены все технические и коммерческие вопросы, предусмотренные пунктом 3 статьи 3 настоящего Соглашения. </w:t>
      </w:r>
    </w:p>
    <w:bookmarkStart w:name="z1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Аннулирование и приостановка действия предоставленных прав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Каждая Сторона имеет право аннулировать разрешение на полеты или приостановить пользование указанными в статье 2 настоящего Соглашения правами, предоставленными назначенному авиапредприятию другой Стороны или потребовать выполнения таких условий, которые она сочтет необходимыми при пользовании этими правами: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любом случае, если она не убеждена в том, что преимущественное владение или действительный контроль над этим авиапредприятием принадлежит Стороне, назначившей это авиапредприятие, ее органам или гражданам;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случае, если авиапредприятие не соблюдает законы и правила Стороны, предоставляющей эти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случае, если авиапредприятие каким-либо образом не соблюдает условия, предписанные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немедленное аннулирование разрешения, приостановление прав или требование выполнения условий, указанных в пункте 1 настоящей статьи, не является необходимым для предупреждения дальнейших нарушений законов и правил, то право, о котором говорится в этом пункте, будет использоваться только после консультаций между авиационными властями Сторон. Такие консультации между авиационными властями должны состояться в возможно короткие сроки с даты запроса об их проведении. </w:t>
      </w:r>
    </w:p>
    <w:bookmarkStart w:name="z1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Обеспечение полетов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принимают все необходимые меры для обеспечения безопасной и эффективной эксплуатации договорных линий. Каждая Сторона предоставляет воздушным судам авиапредприятия, назначенного другой Стороной, все средства радиосветотехнического, метеорологического и другого вида обслуживания, необходимого для эксплуатации договорных линий.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Авиационные власти одной Стороны должны предоставлять авиационным властям другой Стороны сведения о запасных и основных аэродромах, воздушных трассах, системах связи и аэронавигационных средствах, об управлении воздушным движением и по другим вопросам в объемах, необходимых для обеспечения безопасной и эффективной эксплуатации воздушных судов на договорных линиях. </w:t>
      </w:r>
    </w:p>
    <w:bookmarkStart w:name="z1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Применение законов и правил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Законы и правила одной Стороны, регулирующие прилет и вылет с ее территории воздушных судов, совершающих международные полеты, или эксплуатацию или навигацию этих воздушных судов во время их пребывания в пределах ее территории, применяются к воздушным судам авиапредприятия, назначенного другой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Законы и правила государства одной Стороны, относящиеся к международным перевозкам, регулирующие прибытие, пребывание и отправление с его территории экипажей, пассажиров, багажа, груза и почты, и, в частности, формальности, относящиеся к паспортным, эмиграционным, таможенным, валютным и санитарным правилам, применяются к экипажам, пассажирам, багажу, грузу и почте воздушных судов авиапредприятия, назначенного другой Стороной, во время их пребывания в пределах указанной территории. </w:t>
      </w:r>
    </w:p>
    <w:bookmarkStart w:name="z1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Ставки сборов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Сборы и другие платежи за пользование каждым аэропортом, включая его сооружение, технические и другие средства и услуги, а также любые платежи за пользование аэронавигационными средствами, средствами связи и услугами взимаются в соответствии со ставками и тарифами, установленными каждой Стороной на территории своего государства, при условии, что такие сборы и платежи не превышают аналогичных сборов, взимаемых с эксплуатантов воздушных судов третьих других государств. </w:t>
      </w:r>
    </w:p>
    <w:bookmarkStart w:name="z1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Признание удостоверений и свидетельств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Удостоверения о годности к полетам, квалификационные свидетельства и разрешения, выданные или признанные действительными одной Стороной, признаются действительными другой Стороной при выполнении полетов по маршрутам, указанным в приложении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оставляет за собой право отказать в признании действительности для полетов в пределах территории своего государства, удостоверений о годности к полетам, квалификационных свидетельств и разрешений, выданных гражданам ее государства другой Стороной. </w:t>
      </w:r>
    </w:p>
    <w:bookmarkStart w:name="z1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Безопасность полетов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безопасности полетов по договорным линиям каждая Сторона в соответствии с международной практикой предоставляет воздушным судам другой Стороны все необходимые средства радио, светотехнического, метеорологического и другого обслуживания, требующегося для выполнения этих полетов, а также сообщать другой Стороне данные этих средств и сведения об основных и запасных аэродромах, где могут быть произведены посадки, и о маршруте полета в пределах территории своего государства. </w:t>
      </w:r>
    </w:p>
    <w:bookmarkStart w:name="z1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Прямые транзитные перевозки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Пассажиры, багаж и груз, следующие прямым транзитом через территорию одной Стороны и не покидающие района аэропорта, выделенного для этой цели, подвергаются лишь упрощенному контролю, если это не вызвано мерами к обеспечению авиационной безопасности. Багаж и груз, следующие транзитом, не облагаются таможенными сборами и другими налогами. </w:t>
      </w:r>
    </w:p>
    <w:bookmarkStart w:name="z1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Регулирование объема перевозок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Назначенным авиапредприятиям Сторон предоставляются справедливые и равные условия эксплуатации договорных линий, по установленным маршрутам между территориями государств обоих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эксплуатации договорных линий назначенное авиапредприятие одной Стороны, должно принимать во внимание интересы назначенного авиапредприятия другой Стороны, с тем, чтобы не нанести ущерба перевозкам этого авиапредприятия, которое эксплуатирует авиалинию по этому же маршруту или его части. В этих целях назначенные авиапредприятия Сторон могут заключать между собой соглашения о совместной эксплуатации или пуле.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Договорные линии, обслуживаемые назначенными авиапредприятиями Сторон, должны соответствовать общественным потребностям в перевозках на установленных маршрутах, и каждое авиапредприятие должно иметь первоочередной задачей предоставление такой емкости, которая при разумном коэффициенте загрузки отвечала бы существующим и разумно предполагаемым потребностям в перевозках пассажиров, багажа, груза и почты между территориями государств обоих Сторон. </w:t>
      </w:r>
    </w:p>
    <w:bookmarkStart w:name="z1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
Тарифы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Тарифы на любой договорной линии устанавливаются на разумном уровне с учетом всех факторов, включая эксплуатационные расходы, разумную прибыль, характеристику авиалинии и тарифы других авиапредприятий для любой части установленного маршрута. Такие тарифы устанавливаются в соответствии с указанными ниже условиями настоящей статьи и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Тарифы, указанные в пункте 1 настоящей статьи, а также размер агентских и комиссионных сборов с этих тарифов, должны, по возможности, согласовываться по каждому из установленных маршрутов между заинтересованными назначенными авиапредприятиями, эксплуатирующими весь маршрут или часть его. Согласованные таким образом тарифы подлежат утверждению авиационными властями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назначенные авиапредприятия не могут согласиться с любым из этих тарифов в течение 15 дней, или по каким-либо другим причинам тариф не может быть согласован в соответствии с пунктом 2 настоящей статьи, авиационные власти Сторон должны пытаться установить тариф по договоренности между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авиационные власти не смогут достигнуть согласия по вопросу установления какого-либо тарифа, это разногласие должно быть урегулировано согласно статье 21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Тарифы, установленные в соответствии с положениями настоящей статьи, должны оставаться в силе до тех пор, пока не будут установлены новые тарифы. </w:t>
      </w:r>
    </w:p>
    <w:bookmarkStart w:name="z1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Предоставление расписаний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Назначенное авиапредприятие каждой Стороны должно не позднее, чем за 45 дней до начала полетов, предоставить предполагаемое расписание авиационным властям другой Стороны для утверждения, указав частоту полетов, тип воздушного судна, компоновку и предполагаемое для продажи количество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Любые последующие изменения в утвержденное расписание назначенного авиапредприятия должны предоставляться на утверждение авиационным властям другой Стороны. </w:t>
      </w:r>
    </w:p>
    <w:bookmarkStart w:name="z2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  <w:r>
        <w:br/>
      </w:r>
      <w:r>
        <w:rPr>
          <w:rFonts w:ascii="Times New Roman"/>
          <w:b/>
          <w:i w:val="false"/>
          <w:color w:val="000000"/>
        </w:rPr>
        <w:t xml:space="preserve">
Освобождение от таможенных пошлин, налогов и сборов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Воздушные суда, эксплуатируемые на договорных линиях назначенным авиапредприятием одной Стороны, а также их табельное имущество, запасы топлива и смазочные материалы, бортовые запасы (включая продукты питания, напитки и табачные изделия), находящиеся на борту таких воздушных судов, освобождаются от обложения таможенными пошлинами, налогами и сборами по прибытии на территорию государства другой Стороны при условии, что это имущество, материалы и запасы остаются на борту воздушного судна до момента отбытия с территории государства этой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Также освобождаются от обложения такими пошлинами, налогами и сборами: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бортовые запасы, взятые на территории одной Стороны в пределах лимитов, установленных компетентными органами этой Стороны, и предназначенные для использования на борту воздушного судна, эксплуатируемого на договорных линиях назначенным авиапредприятием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запасные части, ввезенные на территорию государства одной Стороны для технического обслуживания или ремонта воздушного судна, эксплуатируемого на договорных линиях назначенными авиапредприятиями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Сборы за предоставленное обслуживание, хранение и таможенное оформление взимаются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Материалы, указанные в пункте 2 настоящей статьи, могут быть поставлены под контроль или наблюдение таможенных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Табельное бортовое оборудование, а также материалы и запасы, находящиеся на борту воздушного судна одной Стороны, могут быть выгружены на территории государства другой Стороны только с разрешения таможенных органов этой Стороны. В этом случае они могут быть помещены под наблюдение указанных органов до тех пор, пока не будут вывезены обратно или не получат другого назначения в соответствии с таможенными правилами. </w:t>
      </w:r>
    </w:p>
    <w:bookmarkStart w:name="z2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Перевод доходов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Расчеты между назначенными авиапредприятиями производятся в соответствии с действующими между Сторонами соглашениями о расчетах и платежах.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предоставляет назначенному авиапредприятию другой Стороны право свободного перевода сумм доходов, превышающих расходы, полученных этим авиапредприятием от эксплуатации договорных линий.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Такой перевод должен производиться в соответствии с положениями Соглашения, регулирующего финансовые отношения между Сторонами. В случае отсутствия такого Соглашения компетентные органы Сторон должны определить порядок такого перевода, если это не будет определено, перевод должен осуществляться в свободно конвертируемой валюте по официальному обменному курсу, действующему в день перевода, в соответствии с правилами валютного обмена, применяемыми Сторонами. </w:t>
      </w:r>
    </w:p>
    <w:bookmarkStart w:name="z2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Коммерческая деятельность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обеспечения эксплуатации договорных линий назначенному авиапредприятию Стороны предоставляется право открыть на территории другой Стороны свои представительства с необходимым административным, коммерческим и техническим персоналом, а также расчетных и иных счетов на территории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Назначенное авиапредприятие одной Стороны на территории другой Стороны имеет право самостоятельной продажи услуг авиаперевозок по собственным перевозочным документам и назначения агентов по их продаже в соответствии с законами и правилами государства этой Стороны. Доходы oт таких продаж облагаются налогом согласно налоговому законодательству государства такой Стороны. В случае если коммерческая деятельность предприятий одной Стороны на территории другой Стороны в последующем будет регулироваться отдельным соглашением между Сторонами, то будут применяться положения такого соглашения. </w:t>
      </w:r>
    </w:p>
    <w:bookmarkStart w:name="z2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  <w:r>
        <w:br/>
      </w:r>
      <w:r>
        <w:rPr>
          <w:rFonts w:ascii="Times New Roman"/>
          <w:b/>
          <w:i w:val="false"/>
          <w:color w:val="000000"/>
        </w:rPr>
        <w:t xml:space="preserve">
Авиационная безопасность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соответствии со своими правами и обязательствами, вытекающими из международного права, Стороны подтверждают, что взятое ими по отношению друг к другу обязательство защищать безопасность гражданской авиации от актов незаконного вмешательства составляет неотъемлемую часть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ограничивая общую применимость своих прав и обязательств по международному праву, Стороны действуют в соответствии с положениями  Конвенции о преступлениях и некоторых других актах, совершаемых на борту воздушных судов, подписанной в Токио 14 сентября 1963 года,  Конвенции о борьбе с незаконным захватом воздушных судов, подписанной в Гааге 16 декабря 1970 года,  Конвенции о борьбе с незаконными актами, направленными против безопасности гражданской авиации, подписанной в Монреале 23 сентября 1971 года и  Протокола о борьбе с незаконными актами насилия в аэропортах, обслуживающих международную гражданскую авиацию, подписанного в Монреале 24 февраля 1988 года, положениями других международных договоров, участниками которых являются государства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оказывают по взаимной просьбе всю необходимую помощь друг другу по предотвращению незаконного захвата воздушных судов и других незаконных актов, направленных против безопасности воздушных судов, их пассажиров и экипажей, аэропортов и аэронавигационных средств, а также любой другой угрозы безопасности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в своих взаимоотношениях действуют в соответствии с положениями по авиационной безопасности и техническими требованиями, устанавливаемыми Международной организацией гражданской авиации, содержащимися в Конвенции, в той степени, в которой такие положения применимы к Сторонам. Они будут требовать, чтобы эксплуатанты воздушных судов, основное место деятельности или постоянное местопребывание которых находится на территории их государств, а также эксплуатанты международных аэропортов на территории их государств действовали в соответствии с такими положениями по авиационной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Каждая Сторона соглашается с тем, что другая Сторона может потребовать от эксплуатантов воздушных судов соблюдения положений по авиационной безопасности, упомянутых в пункте 3 настоящей статьи, которые предусматриваются другой Стороной для въезда, выезда и нахождения в пределах территории ее государства. Каждая Сторона обеспечивает эффективное применение соответствующих мер в пределах территории своего государства для защиты воздушных судов и проверки пассажиров, экипажей, ручной клади, багажа, груза, почты и бортовых запасов до и во время посадки или погрузки. Каждая Сторона безотлагательно рассмотрит любую просьбу другой Стороны о принятии обоснованных специальных мер безопасности в связи с конкретной угрозой.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Когда имеет место инцидент или угроза инцидента, связанного с незаконным захватом гражданских воздушных судов или с другими незаконными актами, направленными против безопасности воздушных судов, их пассажиров и экипажей, аэропортов или аэронавигационных средств, Стороны оказывают друг другу помощь посредством облегчения связи и принятия соответствующих мер в целях быстрого и безопасного пресечения такого инцидента или его угрозы.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Если у одной из Сторон возникают трудности, связанные с соблюдением положений по авиационной безопасности, содержащихся в настоящей статье, авиационные власти этой Стороны могут немедленно потребовать проведения консультаций с авиационными властями другой Стороны. </w:t>
      </w:r>
    </w:p>
    <w:bookmarkStart w:name="z2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Сотрудничество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тесное сотрудничество и взаимодействие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научно-техническая политика в сфере воздушного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авиационных специалистов и разработка единых требований к уровню их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эксплуатация, ремонт авиационной техники и взаимные поставки.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касающиеся указанных областей сотрудничества, будут предметом отдельных соглашений между авиационными властями Сторон. </w:t>
      </w:r>
    </w:p>
    <w:bookmarkStart w:name="z2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20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Консультации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Между авиационными властями Сторон могут проводиться консультации по вопросам, относящимся к выполнению и соблюдению настоящего Соглашения, а также по возможным изменениям и поправкам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Эти консультации могут проводиться устно или путем переписки и должны начаться в течение шестидесяти (60) дней с даты запроса, если только авиационные власти Сторон не договорятся о продлении этого срока. </w:t>
      </w:r>
    </w:p>
    <w:bookmarkStart w:name="z2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21 </w:t>
      </w:r>
      <w:r>
        <w:br/>
      </w:r>
      <w:r>
        <w:rPr>
          <w:rFonts w:ascii="Times New Roman"/>
          <w:b/>
          <w:i w:val="false"/>
          <w:color w:val="000000"/>
        </w:rPr>
        <w:t xml:space="preserve">
Урегулирование споров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спора между Сторонами в связи с толкованием или применением настоящего Соглашения и приложения к нему, Стороны будут прилагать усилия для его разрешения посредством прямых переговоров между авиационными властями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упомянутые власти не придут к согласию, спор будет разрешаться между Сторонами по дипломатическим каналам. </w:t>
      </w:r>
    </w:p>
    <w:bookmarkStart w:name="z2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22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Внесение изменений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 взаимному согласию Сторон в настоящее Соглашение могут вноситься изменения и дополнения, оформляемые отдельными протоколами, являющимися неотъемлемой частью настоящего Соглашения и вступающими в силу в порядке, предусмотренном статьей 24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Поправки к приложению настоящего Соглашения могут быть согласованы непосредственно между авиационными властями договаривающихся Сторон. Они могут временно применяться с даты их утверждения упомянутыми властями и вступать в силу после подтверждения путем обмена дипломатическими нотами. </w:t>
      </w:r>
    </w:p>
    <w:bookmarkStart w:name="z2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23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Расследование происшествий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вынужденной посадки или происшествия с воздушным судном одной Стороны на территории государства другой Стороны, Сторона, на территории которой имело место происшествие, немедленно известит об этом другую Сторону, примет необходимые меры для обеспечения расследования происшествия, а также примет меры по оказанию неотложной помощи экипажу и пассажирам, если они пострадали при происшествии, и обеспечит сохранность воздушного судна, багажа, груза и почты на его борту.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Авиационные власти Стороны, производящей расследование обстоятельств происшествия, должны проинформировать авиационные власти другой Стороны о проведении расследования, и авиационным властям другой Стороны будут предоставлены все возможности присутствовать при расследовании. Авиационные власти Стороны, которая производит расследование, в возможно кратчайшие сроки направляют авиационным властям другой Стороны отчет о расследовании. </w:t>
      </w:r>
    </w:p>
    <w:bookmarkStart w:name="z2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24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Вступление в силу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заключается на неопределенный срок и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может в любое время уведомить по дипломатическим каналам другую Сторону о своем намерении прекратить действие настоящего Соглашения. В этом случае действие Соглашения прекращается через двенадцать месяцев (12) с даты получения такого уведомления другой Стороной, если указанное уведомление о прекращении действия Соглашения не будет отозвано по обоюдному согласию Сторон до истечения этого периода.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__________ "__" _________ 2007 года в двух экземплярах каждый на казахском, таджикском и русском языках, причем все тексты имеют одинаковую силу. В случае расхождения в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       Республики Таджикистан </w:t>
      </w:r>
    </w:p>
    <w:bookmarkStart w:name="z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Правительством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Таджикистан о сотрудничестве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воздушного сообщения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Маршруты, которые будут эксплуатироваться в обоих направлениях назначенным (и) авиапредприятием (ями) Республики Казахстан: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2713"/>
        <w:gridCol w:w="3073"/>
        <w:gridCol w:w="2013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Промежуточные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Таджикистане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пределами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Маршруты, которые будут эксплуатироваться в обоих направлениях назначенным (и) авиапредприятием (ями) Республики Таджикистан: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2693"/>
        <w:gridCol w:w="3053"/>
        <w:gridCol w:w="2013"/>
      </w:tblGrid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Таджикистане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Промежуточные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пределами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Пункты на территориях Сторон будут определяться по согласованию между авиационными властями;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Назначенное авиапредприятие каждой Стороны может эксплуатировать любой пункт за пределами без использования коммерческих прав.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