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3bbe" w14:textId="2a8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реализации зерна на экспорт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2007 года № 768. Утратило силу постановлением Правительства Республики Казахстан от 1 ноября 2011 года №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утратило силу постановлением Правительства РК от 01.11.2011 </w:t>
      </w:r>
      <w:r>
        <w:rPr>
          <w:rFonts w:ascii="Times New Roman"/>
          <w:b w:val="false"/>
          <w:i w:val="false"/>
          <w:color w:val="ff0000"/>
          <w:sz w:val="28"/>
        </w:rPr>
        <w:t>№ 1250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14 января 2001 года "О зерне"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реализации зерна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реализации зерна на экспорт.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2007 года N 768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зерна на экспорт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реализации зерна на экспорт (далее - Правила) разработаны в соответствии с законами Республики Казахстан от 19 января 2001 " </w:t>
      </w:r>
      <w:r>
        <w:rPr>
          <w:rFonts w:ascii="Times New Roman"/>
          <w:b w:val="false"/>
          <w:i w:val="false"/>
          <w:color w:val="000000"/>
          <w:sz w:val="28"/>
        </w:rPr>
        <w:t>О зерне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 и определяют порядок лицензирования деятельности по реализации зерна на экспорт.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реализации зерна на экспорт осуществляется Комитетом государственной инспекции в агропромышленном комплексе Министерства сельского хозяйства Республики Казахстан (далее - лицензиар).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лицензирования являются физические и юридические лица Республики Казахстан, осуществляющие деятельность по реализации зерна на экспорт.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осуществление деятельности по реализации зерна на экспорт (далее - лицензия) является генеральной, выдаваемой без ограничения срока действия.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неотчуждаемой и не может быть передана лицензиатом другому физическому или юридическому лицу.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ее выдаче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 за право занятия деятельностью по реализации зерна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настоящими Правилами, обязан выдать лицензию либо дать мотивированный ответ в письменном виде о причинах отказа в выдаче лицензии.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утере, порче лицензии лицензиат имеет право на получение дубликатов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фамилии, имени, отчества физического лица, и при реорганизации юридического лица в форме слияния, присоединения, выделения или преобразования, изменения наименования, а также наименования вида деятельности, если такое изменение не повлекло изменения существа выполняемых операций в рамках вида деятельности,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выдаче лицензии может быть отказано,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деятельностью по реализации зерна на экспорт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лицензируемым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занятие данным видом деятельности.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лицензия не выдана в установленный настоящим Законом срок или отказ в выдаче лицензии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к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данного вида из перечня лицензируемых.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прекращении действия лицензии лицензиат обязан в течение десяти рабочих дней вернуть лицензию лицензиару.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Лицензиар осуществляет лицензионный контроль, направленный на обеспечение соблюдения лицензиатом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вправе требовать от лицензиата в рамках своей компетенции представления соответствующих документов и получать письменную или устную информацию, необходимую для осуществления лицензионного контроля.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Информация, представляемая лицензиатом лицензиару, должна быть достоверной.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ведет реестр лицензии, содержащий сведения о выданных, переоформленных, приостановленных, возобновленных и прекративших действие лицензиях.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2007 года N 768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реализации зерна на экспорт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09.11.2009 </w:t>
      </w:r>
      <w:r>
        <w:rPr>
          <w:rFonts w:ascii="Times New Roman"/>
          <w:b w:val="false"/>
          <w:i w:val="false"/>
          <w:color w:val="ff0000"/>
          <w:sz w:val="28"/>
        </w:rPr>
        <w:t>№ 1791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Квалификационные требования, предъявляемые к деятельности по реализации зерна на экспорт,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опыта работы на зерновом рынке по реализации зерна на внутреннем рынке и (или) на экспорт в течение одного календарного года, подтверждаемого копиями договоров и (или)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записки, содержащей информацию о принадлежности к субъекту предпринимательства (малый, средний, крупный).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