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daf8" w14:textId="37dd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Рамочной конвенции по защите морской среды Каспийского моря от 4 ноября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2007 года N 749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Рамочной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морской среды Каспийского моря от 4 ноября 2003 года (далее - Конвенция), ратифицированной Законом Республики Казахстан от 13 декабря 2005 года,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охраны окружающей среды Республики Казахстан национальным органом, координирующим выполнение положений Конвенции на территории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в установленном порядке Секретариат Конвенции о принятом решении.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