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eec0" w14:textId="9a2e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ноября 2005 года N 1161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2007 года N 654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2005 года N 1161 "Об утверждении Программы развития сферы культуры на 2006-2008 годы" (САПП Республики Казахстан, 2005 г., N 44, ст. 583)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сферы культуры на 2006-2008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"8. 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"5. Международное сотрудничество и презентация лучших достижений казахстанского искусства за рубежом":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5 и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Всего: 558,8, в том числе: 2006 г. - 159,4, 2007 г. - 240,0, 2008 г. - 159,4";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из республиканского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слова "Всего: 5 597,8,", "2007 г. - 2 591,8" заменить соответственно словами "Всего: 5 837,8,", "2007 г. - 2 831,8".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