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f99e" w14:textId="93b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ликвидационных фондов полигонов размещения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2007 года № 591.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ликвидационных фондов полигонов размещения отходов.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2007 года N 591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ликвидационных фондов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полигонов размещения отходов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ликвидационных фондов полигонов размещения отходов (далее - Правила) определяют порядок создания и управления ликвидационными фондами полигонов размещения отходов.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полигоны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бесхозяйных опасных отходов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поступивших по решению суда в республиканскую собственность.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полигон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размещения отходов - специально оборудованное место (площадки, склады, хранилища) для размещения отходов производства и потребления на период, установленный для каждого вида отходов в целях их последующей утилизации, переработки или окончательного захоронения;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ликвидационный фонд полигона размещения отходов - фонд, формируемый в составе общих средств собственника полигона размещения отходов для рекультивации и мониторинга полигона после его закрытия;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- физическое и юридическое лицо, в чьей собственности находится полигон отходов.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Ликвидационный фонд полигона размещения отходов (далее - ликвидационный фонд) создается собственником полигона размещения отходов (далее - полигон) для проведения мероприятий по закрытию полигона, рекультивации территории полигона и ведения мониторинга воздействия на окружающую среду после закрытия полигона.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ликвидационного фонда должно быть предусмотрено проектом полигона размещения отходов.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определения объема работ по ликвидации и необходимых для их выполнения средств собственник полигона разрабатывает проект ликвидации полигона и составляет технико-экономическое обоснование (расчеты) затрат на его реализацию. Проект на ликвидацию полигона отходов и технико-экономическое обоснование (расчеты) на его реализацию подготавливаются собственником полигона как часть проекта полигона размещения отходов.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по ликвидации полигона должен предусматривать выполнение работ по рекультивации территории, проведению мониторинга выбросов свалочного газа и фильтра в течение тридцати лет для полигонов 1 класса, двадцати лет для полигонов 2 класса, удалению или ликвидации сооружений и оборудования, использованных в процессе обустройства и использования полигона, а также очистке окружающей среды от сверхнормативного загрязнения.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Проекты полигона размещения отходов, проект по ликвидации полигона и технико-экономическое обоснование (расчеты) подлежат государственной экологической экспертизе, осуществляемой в соответствии с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проекта по ликвидации полигона собственник разрабатывает план работ по ликвидации и смету затрат на его реализацию. Общая сметная стоимость должна включать в себя все расходы, связанные с ликвидацией согласно проекту ликвидации полигона в зависимости от площади и характеристики почв, нарушенных при эксплуатации полигона, от объемов, количества и класса размещаемых отходов, стоимости материалов и техники, используемой в процессе ликвидации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затраты рассчитываются на предполагаемую дату начала работ по ликвидации с учетом индекса инфляции.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План работ по ликвидации и смета затрат согласовываются с уполномоченным органом в области охраны окружающей среды в составе плана мероприятий по охране окружающей среды для получения экологического разрешения.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проведения вышеуказанных мероприятий в ликвидационный фонд аккумулируются средства, регулярно отчисляемые собственником с начала эксплуатации полигона размещения отходов.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Фонд создается за счет ежеквартальных отчислений, осуществляемых собственником с даты начала эксплуатации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ежегодных отчислений в ликвидационный фонд определяется прямо пропорционально общей сметной стоимости затрат на ликвидацию полигона в расчете на период (количество годов), по истечении которого полигон должен быть ликвидирован.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Отчисления в ликвидационный фонд производятся собственником полигона на специальный депозитный счет в любом банке второго уровня на территории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Средства ликвидационного фонда используются собственником (владельцем) полигона исключительно на мероприятия по ликвидации полигона в соответствии с проектом ликвидации полигона, получившим положительное заключение государственной экологической экспертизы.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необходимости осуществляется корректировка плана работ по ликвидации полигона, суммы затрат на его реализацию, а также размера отчислений. Порядок внесения указанных корректировок устанавливается в проекте ликвидации полигона.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фактические затраты на ликвидацию превысят размер средств, находящихся в ликвидационном фонде, то собственник осуществляет дополнительное пополнение депозитного счета.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фактические затраты на ликвидацию окажутся меньше размера средств, находящихся в ликвидационном фонде, то излишки денежных средств остаются в распоряжении собственника полигона.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Собственник полигона ежегодно информирует уполномоченный орган в области охраны окружающей среды о производимых им отчислениях в ликвидационный фонд, наименовании банка второго уровня, в котором открывается специальный депозитный счет, состоянии счета.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Собственник полигона несет ответственность за соблюдение требований настоящих Правил, а также за целевым и эффективным использованием средств ликвидационного фонда.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в области охраны окружающей среды осуществляет контроль за соблюдением требований настоящих Правил.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