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f99e" w14:textId="93bf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ликвидационных фондов полигонов размещения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2007 года № 591.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ликвидационных фондов полигонов размещения отходов.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2007 года N 591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ликвидационных фондов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полигонов размещения отходов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ликвидационных фондов полигонов размещения отходов (далее - Правила) определяют порядок создания и управления ликвидационными фондами полигонов размещения отходов.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полигоны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бесхозяйных опасных отходов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поступивших по решению суда в республиканскую собственность.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полигон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размещения отходов - специально оборудованное место (площадки, склады, хранилища) для размещения отходов производства и потребления на период, установленный для каждого вида отходов в целях их последующей утилизации, переработки или окончательного захоронения;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ликвидационный фонд полигона размещения отходов - фонд, формируемый в составе общих средств собственника полигона размещения отходов для рекультивации и мониторинга полигона после его закрытия;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собственник - физическое и юридическое лицо, в чьей собственности находится полигон отходов.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Ликвидационный фонд полигона размещения отходов (далее - ликвидационный фонд) создается собственником полигона размещения отходов (далее - полигон) для проведения мероприятий по закрытию полигона, рекультивации территории полигона и ведения мониторинга воздействия на окружающую среду после закрытия полигона.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ликвидационного фонда должно быть предусмотрено проектом полигона размещения отходов.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определения объема работ по ликвидации и необходимых для их выполнения средств собственник полигона разрабатывает проект ликвидации полигона и составляет технико-экономическое обоснование (расчеты) затрат на его реализацию. Проект на ликвидацию полигона отходов и технико-экономическое обоснование (расчеты) на его реализацию подготавливаются собственником полигона как часть проекта полигона размещения отходов.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 по ликвидации полигона должен предусматривать выполнение работ по рекультивации территории, проведению мониторинга выбросов свалочного газа и фильтра в течение тридцати лет для полигонов 1 класса, двадцати лет для полигонов 2 класса, удалению или ликвидации сооружений и оборудования, использованных в процессе обустройства и использования полигона, а также очистке окружающей среды от сверхнормативного загрязнения.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Проекты полигона размещения отходов, проект по ликвидации полигона и технико-экономическое обоснование (расчеты) подлежат государственной экологической экспертизе, осуществляемой в соответствии с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проекта по ликвидации полигона собственник разрабатывает план работ по ликвидации и смету затрат на его реализацию. Общая сметная стоимость должна включать в себя все расходы, связанные с ликвидацией согласно проекту ликвидации полигона в зависимости от площади и характеристики почв, нарушенных при эксплуатации полигона, от объемов, количества и класса размещаемых отходов, стоимости материалов и техники, используемой в процессе ликвидации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затраты рассчитываются на предполагаемую дату начала работ по ликвидации с учетом индекса инфляции.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План работ по ликвидации и смета затрат согласовываются с уполномоченным органом в области охраны окружающей среды в составе плана мероприятий по охране окружающей среды для получения экологического разрешения.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проведения вышеуказанных мероприятий в ликвидационный фонд аккумулируются средства, регулярно отчисляемые собственником с начала эксплуатации полигона размещения отходов.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Фонд создается за счет ежеквартальных отчислений, осуществляемых собственником с даты начала эксплуатации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ежегодных отчислений в ликвидационный фонд определяется прямо пропорционально общей сметной стоимости затрат на ликвидацию полигона в расчете на период (количество годов), по истечении которого полигон должен быть ликвидирован.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Отчисления в ликвидационный фонд производятся собственником полигона на специальный депозитный счет в любом банке второго уровня на территории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Средства ликвидационного фонда используются собственником (владельцем) полигона исключительно на мероприятия по ликвидации полигона в соответствии с проектом ликвидации полигона, получившим положительное заключение государственной экологической экспертизы.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необходимости осуществляется корректировка плана работ по ликвидации полигона, суммы затрат на его реализацию, а также размера отчислений. Порядок внесения указанных корректировок устанавливается в проекте ликвидации полигона.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фактические затраты на ликвидацию превысят размер средств, находящихся в ликвидационном фонде, то собственник осуществляет дополнительное пополнение депозитного счета.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фактические затраты на ликвидацию окажутся меньше размера средств, находящихся в ликвидационном фонде, то излишки денежных средств остаются в распоряжении собственника полигона.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Собственник полигона ежегодно информирует уполномоченный орган в области охраны окружающей среды о производимых им отчислениях в ликвидационный фонд, наименовании банка второго уровня, в котором открывается специальный депозитный счет, состоянии счета.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Собственник полигона несет ответственность за соблюдение требований настоящих Правил, а также за целевым и эффективным использованием средств ликвидационного фонда.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в области охраны окружающей среды осуществляет контроль за соблюдением требований настоящих Правил.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