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7de7" w14:textId="5e47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поддержки и развития конкурентоспособности молодежи на 2008-2015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2007 года № 516. Утратило силу постановлением Правительства Республики Казахстан от 25 марта 2011 года № 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основных направлений государственной политики по поддержке и развитию конкурентоспособности молодежи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поддержки и развития конкурентоспособности молодежи на 2008-2015 годы (далее - Концепция).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центральным и местным исполнительным органам руководствоваться настоящей Концепцией при разработке государственных, отраслевых (секторальных) и региональных программ.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2007 года N 516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поддержки и развития конкурентоспособности молодежи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2008-2015 годы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Концепция поддержки и развития конкурентоспособности молодежи (далее - Концепция) является документом, определяющим общую стратегию, основные направления, приоритеты, задачи государственной политики в сфере молодежной политики, занятости и образования молодежи, жилищных проблем и механизмов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развивает основные принципы государственной политики, определенные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 от 26 июня 1998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национальной безопасности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", от 7 июня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>", от 7 июля 2004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молодежной политике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посланиями </w:t>
      </w:r>
      <w:r>
        <w:rPr>
          <w:rFonts w:ascii="Times New Roman"/>
          <w:b w:val="false"/>
          <w:i w:val="false"/>
          <w:color w:val="000000"/>
          <w:sz w:val="28"/>
        </w:rPr>
        <w:t>Президента страны народу Казахстана 1997 года "Казахстан - 2030 Процветание, безопасность и улучшение благосостояния всех казахстанцев", Президента Республики Казахстан народу Казахстана от 1 марта 2006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 вхождения Казахстана в число 50 наиболее </w:t>
      </w:r>
      <w:r>
        <w:rPr>
          <w:rFonts w:ascii="Times New Roman"/>
          <w:b w:val="false"/>
          <w:i w:val="false"/>
          <w:color w:val="000000"/>
          <w:sz w:val="28"/>
        </w:rPr>
        <w:t>конкурентоспособных стран мира",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Стратегическим планом </w:t>
      </w: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 до 2010 года, утвержденным Указом Президента Республики Казахстан от 4 декабря 2001 года N 735,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индустриально-инновационного развития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2003-2015 годы, утвержденной Указом Президента Республики Казахстан от 17 мая 2003 года N 1096,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</w:t>
      </w:r>
      <w:r>
        <w:rPr>
          <w:rFonts w:ascii="Times New Roman"/>
          <w:b w:val="false"/>
          <w:i w:val="false"/>
          <w:color w:val="000000"/>
          <w:sz w:val="28"/>
        </w:rPr>
        <w:t>развития образования в Республике Казахстан на 2005-2010 годы, утвержденной Указом Президента Республики Казахстан от 11 октября 2004 года N 1459,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занятости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 2005-2007 годы, утвержденной постановлением Правительства Республики Казахстан от 27 января 2005 года N 68.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определяет занятость молодежи в качестве общенационального приоритета, закладывает направления для реализации государственной молодежной политики Республики Казахстан на длительный период и является основой для кадровой и социальной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настоящей Концепции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ситуации на молодежном рынке труда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основные задачи Концепции;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обеспечение Концепции;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реализации Концепции;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на молодежном рынке труда республики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молодежной политики осуществляется постоянная работа по улучшению условий вхождения молодых людей в общество, в систему экономических взаимоотношений, защите их прав и законных интересов, предоставлению помощи и социальных услуг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молодежной политики в сфере труда и занятости нашла отражение и в Законе Республики Казахстан "О занятости населения", согласно которому молодежь в возрасте до 21 года, наряду с прочими, определена как целевая группа, обеспечиваемая государством мерами по содействию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занятости населения Республики Казахстан на 2005-2007 годы местные исполнительные органы оказывают молодежи содействие в подборе работы и трудоустройстве. Молодежь трудоспособного возраста, зарегистрированная в качестве безработных в органах занятости, с их согласия может быть направлена на общественные работы или пройти профессиональную подготовку и переподготовку. При этом, молодежь в возрасте до 21 года, воспитанники детских домов, дети-сироты и дети, оставшиеся без попечения родителей, в возрасте до 23 лет имеют право участвовать в общественных работах или пройти профессиональную подготовку и переподготовку в приоритетном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изменения занятости населения свидетельствует о снижении уровня безработицы среди молодежи. Так, уровень молодежной безработицы снизился с 19,1 % в 2001 году до 12,1 % - в 2006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Заметно сократилась доля безработной молодежи в общей численности безработных - с 30,8 % в 2001 году до 27 % - в 2006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из-за низкой конкурентоспособности молодежи на рынке труда, обусловленной недостатком профессиональных знаний, отсутствием квалификации и трудовых навыков, уровень молодежной безработицы продолжает оставаться высоким. В 2006 году безработица среди молодежи была в 1,6 раза выше, чем в среднем по республике. В региональном разрезе за аналогичный период высокий уровень безработицы наблюдается среди молодежи в Атырауской - 14,7 %, Костанайской - 14,6 % и Жамбылской - 14,2 % областях, городе Алматы - 20,9 %.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молодежной безработицы выше у городского населения: в 2006 году он составил 14,1 %, против 10,3 % - среди сельского населения. По половому признаку уровень молодежной безработицы выше у женщин - 14,7 % (у мужчин - 10,0 %). Наивысший уровень молодежной безработицы у городского населения женского пола в возрасте 20-24 лет (16,7 %), самый низкий уровень сложился у сельского населения мужского пола - 7,9 %.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рынок образовательных услуг оказался еще не готов оперативно реагировать на изменение спроса, что не позволяет решить проблему дефицита квалифицированных рабочих кадров и ликвидировать диспропорцию спроса и предложения на локальных рынках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слабо привязано к требованиям работодателей, не обеспечивает подготовку кадров, конкурентоспособных на рынке труда. За годы реформ большинство организаций практически свернуло внутрипроизводственную подготовку и повышение квалификации рабочих.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отсутствует служба, координирующая работу по профессиональной ориентации, оказанию помощи молодежи в профессиональном самоопределении с учетом потребностей экономики страны. Среди молодежи низок престиж рабочих профессий.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система подготовки профессиональных кадров в республике отстает от принятых в мире современных стандартов, в связи с чем, отечественная рабочая сила не конкурентоспособна в собственной стране по сравнению с привлекаемой извне иностранной.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система подготовки специалистов по государственному образовательному заказу (особенно с высшим образованием) способствует росту числа "дипломированных" безработных. Так, если в 2004 году их удельный вес составлял 15,7 %, то в 2005 году возрос до 17,5 %.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Напряженность на рынке труда усиливают выпускники школ, других организаций образования, нетрудоустроенные после учебы, молодежь, не закончившая учебу по различным причинам, воспитанники детских домов, дети-сироты и дети, оставшиеся без попечения родителей в возрасте до 23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Безработная молодежь в возрасте 16-19 лет, включающая в основном молодых людей, уже окончивших школу и не обучающихся в учебных заведениях, не имеет достаточного объема практического опыта работы и уровня теоретических знаний, чтобы быть востребованными на рынке труда. В силу этих обстоятельств именно данной группе молодежи труднее всех трудоустроиться. В свою очередь, низкий уровень безработицы среди сельской молодежи мужского пола объясняется тем, что они находят себя в основном, как было указано выше, в сфере самозанятости и в большинстве случаев на неквалифицированной работе, требующей физических усилий.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Характерная черта сегодняшнего рынка труда - стихийная миграция сельских жителей (особенно молодежи) в города. При этом недоступность жилья и отсутствие регистрации (прописки) не способствуют обеспечению сельской молодежи работой в городах.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Практика показывает, что внутренние мигранты имеют весьма низкие адаптационные возможности. Кроме того, их перемещение происходит стихийно, вне каких-либо государственных и отраслевых программ, а также без учета и регистрации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и наметившиеся миграционные тенденции позволяют предположить, что переселение людей из сел в города имеет поступательный характер и будет происходить по мере дальнейшего промышленного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процесс переселения сельских жителей в города сопровождается ростом числа безработной молодежи вследствие отсутствия профессионального образования, стажа и каких-либо трудовых навыков. Данные негативные явления усугубляются отсутствием жилья у данной категории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Осуществляемые в стране политические, экономические и социальные реформы, обусловленные серьезными изменениями на рынке труда, в сфере профессионально-квалификационной структуры человеческих ресурсов, технического и профессионального образования, занятости населения, вызывают потребность в реформировании системы подготовки рабочих кадров и специалистов, на что не раз обращал внимание Президент Республики Казахстан Н.А. Назарбаев.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наращивание производственного и экономического потенциала, инновационное развитие Казахстана возможны только на новой технологической основе. Поэтому подготовка высококвалифицированных рабочих кадров и специалистов среднего звена, обеспечивающих устойчивое экономическое развитие, создание условий и принятие мер по адаптации молодежной рабочей силы, впервые входящей на рынок труда, для нашей страны, являются одними из приоритетных задач сегодняшнего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существующие проблемы молодежи требуют концептуального решения на государственном уровне.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Цель и основные задачи Концепции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Концепции является выработка основных направлений государственной политики по поддержке и развитию конкурентоспособности молодежи путем создания условий для получения молодежью отечественного профессионального образования, соответствующего международным стандартам, и решения вопросов занятости и жилищных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Концепции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Получение молодежью отечественного профессионального образования в соответствии с международными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Повышение уровня занятости и трудоустройства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условий для повышения адаптационных возможностей внутренних мигрантов, определение механизма регулирования внутренних миграционных процессов и социализации маргинальной молодежи и выработка форм и методов их адаптации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доступности жилья, разработка механизма решения жилищных проблем молодежи.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Финансовое обеспечение Концепции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решения проблем молодежи и обеспечения ее конкурентоспособности государство будет последовательно наращивать финансовую поддержку до необходимой потребности. Важными элементами формирования эффективных экономических механизмов, обеспечивающих новые принципы и систему занятости молодежи, должны стать: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нормативного бюджетного финансирования профессионального обучения с учетом обеспечения государственных стандартов профессионального образования и необходимых условий учебно-производственного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государственного кредитования для развития молодежного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государственной поддержки молодежных организаций (организация в которой более 50 % работников в возрасте до 29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предпринимателей к многоканальному финансированию организаций профессионального образования, к внутрипроизводственному (внутрифирменному) обучению учащихся организаций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 базе организаций образования (особенно в сельской местности) культурно-образовательных, учебно-производственных, медико-оздоровительных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профильного учебного производства на базе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реинвестирование прибыли социально-предпринимательских корпораций для реализации социальных, экономических или культурных проектов молодежи и молодежных организаций (коммерческих и не коммерческих), того региона, в котором осуществляет свою деятельность социально-предпринимательская корпорация.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Механизм реализации Концепции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Получение молодежью отечественного профессионального образования в соответствии с международными стандартами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престижа профессионального образования и формирования позитивного отношения молодежи к получению рабочих профессий (специальностей);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модернизации профессиональных школ, лицеев и колледжей и укрепления их материально-технической и учебно-производственной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Государственной программы развития технического и профессионального образования на 2008-2010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профессионального обучения рабочим профессиям за счет средств государственного бюджета и средств работодателей, а также разработки механизма формирования заказа на подготовку и переподготовку национальных кадров технического и обслуживающего труда за счет средств отчислений в размере 1 % от общего объема инвестиций, предусмотренных модельным контрактом инвестиционной деятельности недропользователей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целевого выделения средств из государственного бюджета на строительство и восстановление в городах и районных центрах профессиональных школ и колледжей, общежитий для размещения учащихся профессиональных школ и колледжей из отдаленных районов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профориентационной политики, направленной на популяризацию рабочих профессий (специальностей), через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включения в учебные планы формирования навыков, связанных с новыми технологиями и потребностями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учебного процесса и производственной практики с использованием современного оборудования и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приведения в соответствие перечня специальностей в организациях профессионального образования профессиям, востребованным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мер по внедрению международных стандартов подготовки, переподготовки и аттестации организаций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государственных общеобязательных стандартов образования с учетом конъюнктуры рынка труда, обновления содержания профессионального образования в соответствии с достижениями научно-технического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системы оплаты труда преподавателей организаций профессионального образования, в том числе мастеров производственного обучения путем увеличения им заработной платы в рамках единой системы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механизма привлечения квалифицированных специалистов производства для работы в учебных заведениях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перехода на стипендиальную систему поддержки учащихся организаций профессионального образования в рамках нормативного бюджетного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проработки вопроса по учету преддипломной практики выпускных курсов и стажировок учащихся организаций профессионального образования в зачет общего трудового стажа и ее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механизма по внедрению практики трехсторонних договоров (работодатель, работник, орган по трудоустройству) для взаимного страхования рисков работодателя и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условий в сфере труда и занятости молодежи представляется целесообразным проработать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законодательства о занятости и предпринимательской деятельности с целью совершенствования;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эффективных механизмов по продвижению выпускников организаций профессионального образования на рынке труда (проработка вопроса бронирования "первого" рабочего места для выпускников организаций профессионального образования на основе 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учебных программ базового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функционирование республиканского и региональных социальных служб для молодежи по профессиональной ориентации, обучению и трудоустройству безработной молодежи и адаптации маргинальной молодежи и трудовых мигрантов;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о занятости населения в части установления квоты рабочих мест для молодежи, в том числе в организациях, привлекающих иностранную рабочую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дополнительных мер по выведению из депрессивного состояния проблемных сельских населенных пунктов, реанимация в них производства с целью закрепления молодежи на селе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выделения земельных участков из государственного земельного фонда, обеспечения беспроцентными товарными кредитами и техникой на лизинговой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развития надомных и промысловых производств в сельской местности, содействия возрождению традиционных народных промыслов через предоставление микрокредитов, выделение пустующих производственных площадей и неиспользуемого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расширения сети микрокредитных организаций на селе и увеличения объемов инвестиций, в том числе бюджетных на открытие собственного дела, включая микрокредитование несельскохозяйственных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предпринимательской деятельности молодежи программно-целевыми методами через внедрение модельных социальных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внутрипроизводственного (внутрифирменного) обучения, привлечения безработной и учащейся молодежи к работам на ремонтно-строительных и восстановительных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повышения адаптационных возможностей внутренних мигрантов, определение механизма регулирования внутренних миграционных процессов и социализации маргинальной молодежи и выработка форм и методов их адаптации в городских условиях будут реализовываться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государственной миграционной политики в части внутренней трудовой миграции сельской молодежи, восстановление частичного государственного распределения выпускников ВУЗов в депрессивные сельскохозяйственные районы с предоставлением социальных гарантий и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бизнес-инкубаторов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распространения для выпускников организаций профессионального образования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прогнозирование потребности в рабочих кадрах;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схем и модельных проектов по развитию центров логистики, объектов сельской туристической инфраструктуры, создание условий для развития в сельской местности рынка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мероприятий по рациональному размещению трудовых ресурсов на межрегиональном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и мониторинга территориального и качественного развития кредитных товариществ в соотношении с классификацией потенциала сельских населенных пунктов с целью разработки схем и модельных проектов по переселению молодежи из депрессивных сел 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жилья, разработка механизма решения жилищных проблем молодежи будут решаться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лучших молодежных жилищных проектов, направленных на комплексное решение жилищных проблем молодежи с учетом цены за один квадратный метр жилья, возможности решения жилищных вопросов участников (молодежи) проекта (доля проекта в строящемся жилье), возможности предоставления в ипотеку под низкий процент;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правового обеспечения льготного выделения земельных участков под строительство жилья.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Ожидаемые результаты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Конкретная реализация основных положений Концепции обеспечит реализацию государственных гарантий в сфере молодежной политики, в сфере занятости и профессиональной подготовки, жилищных проблем, формирование социально ориентированной модели поддержки и развития конкурентоспособности молодежи, встроенной в общий контекст устойчивого и стабильного развития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обеспечит опережающее формирование компетентных и конкурентоспособных трудовых ресурсов на рынке труда, владеющих современными производственными технологиями.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реализация Концепции будет способствовать повышению: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устойчивой занятости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доступности жилья для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профессиональной компетенции значительной части молодежи из числа выпускников организаций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ответственности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партнерства между государством, бизнесом и работающей молодежью.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