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4d3d8" w14:textId="fe4d3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порядке организации и проведения совместных антитеррористических мероприятий на территориях государств-членов Шанхайской организации сотрудничества"</w:t>
      </w:r>
    </w:p>
    <w:p>
      <w:pPr>
        <w:spacing w:after="0"/>
        <w:ind w:left="0"/>
        <w:jc w:val="both"/>
      </w:pPr>
      <w:r>
        <w:rPr>
          <w:rFonts w:ascii="Times New Roman"/>
          <w:b w:val="false"/>
          <w:i w:val="false"/>
          <w:color w:val="000000"/>
          <w:sz w:val="28"/>
        </w:rPr>
        <w:t>Постановление Правительства Республики Казахстан от 15 июня 2007 года N 502</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о порядке организации и проведения совместных антитеррористических мероприятий на территориях государств-членов Шанхайской организации сотрудничества".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ратификации Соглашения о порядке организации и проведения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совместных антитеррористических мероприятий на территориях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государств-членов Шанхайской организации сотрудничества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Соглашение о порядке организации и проведения совместных антитеррористических мероприятий на территориях государств-членов Шанхайской организации сотрудничества, подписанное в городе Шанхае 15 июня 2006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порядке организации и проведения совместных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антитеррористических мероприятий на территориях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государств-членов Шанхайской организации сотрудничества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Официально
</w:t>
      </w:r>
      <w:r>
        <w:br/>
      </w:r>
      <w:r>
        <w:rPr>
          <w:rFonts w:ascii="Times New Roman"/>
          <w:b w:val="false"/>
          <w:i w:val="false"/>
          <w:color w:val="000000"/>
          <w:sz w:val="28"/>
        </w:rPr>
        <w:t>
заверенный
</w:t>
      </w:r>
      <w:r>
        <w:br/>
      </w:r>
      <w:r>
        <w:rPr>
          <w:rFonts w:ascii="Times New Roman"/>
          <w:b w:val="false"/>
          <w:i w:val="false"/>
          <w:color w:val="000000"/>
          <w:sz w:val="28"/>
        </w:rPr>
        <w:t>
текст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порядке организации и проведения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совместных антитеррористических мероприятий на территориях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государств-членов Шанхайской организации сотрудничества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Государства - члены Шанхайской организации сотрудничества, именуемые в дальнейшем Сторонами,
</w:t>
      </w:r>
      <w:r>
        <w:br/>
      </w:r>
      <w:r>
        <w:rPr>
          <w:rFonts w:ascii="Times New Roman"/>
          <w:b w:val="false"/>
          <w:i w:val="false"/>
          <w:color w:val="000000"/>
          <w:sz w:val="28"/>
        </w:rPr>
        <w:t>
      сознавая, что терроризм представляет серьезную угрозу мирной жизни народов государств-членов Шанхайской организации сотрудничества,
</w:t>
      </w:r>
      <w:r>
        <w:br/>
      </w:r>
      <w:r>
        <w:rPr>
          <w:rFonts w:ascii="Times New Roman"/>
          <w:b w:val="false"/>
          <w:i w:val="false"/>
          <w:color w:val="000000"/>
          <w:sz w:val="28"/>
        </w:rPr>
        <w:t>
      в целях обеспечения эффективной борьбы с терроризмом на территориях Сторон,
</w:t>
      </w:r>
      <w:r>
        <w:br/>
      </w:r>
      <w:r>
        <w:rPr>
          <w:rFonts w:ascii="Times New Roman"/>
          <w:b w:val="false"/>
          <w:i w:val="false"/>
          <w:color w:val="000000"/>
          <w:sz w:val="28"/>
        </w:rPr>
        <w:t>
      будучи убежденными в том, что в сложившихся условиях согласованные действия Сторон в борьбе с терроризмом являются настоятельной необходимостью,
</w:t>
      </w:r>
      <w:r>
        <w:br/>
      </w:r>
      <w:r>
        <w:rPr>
          <w:rFonts w:ascii="Times New Roman"/>
          <w:b w:val="false"/>
          <w:i w:val="false"/>
          <w:color w:val="000000"/>
          <w:sz w:val="28"/>
        </w:rPr>
        <w:t>
      считая, что укрепление сотрудничества Сторон в деле борьбы с терроризмом отвечает интересам народов государств-членов Шанхайской организации сотрудничества,
</w:t>
      </w:r>
      <w:r>
        <w:br/>
      </w:r>
      <w:r>
        <w:rPr>
          <w:rFonts w:ascii="Times New Roman"/>
          <w:b w:val="false"/>
          <w:i w:val="false"/>
          <w:color w:val="000000"/>
          <w:sz w:val="28"/>
        </w:rPr>
        <w:t>
      стремясь создать правовые основы организации и проведения совместных антитеррористических мероприятий на территориях Сторон,
</w:t>
      </w:r>
      <w:r>
        <w:br/>
      </w:r>
      <w:r>
        <w:rPr>
          <w:rFonts w:ascii="Times New Roman"/>
          <w:b w:val="false"/>
          <w:i w:val="false"/>
          <w:color w:val="000000"/>
          <w:sz w:val="28"/>
        </w:rPr>
        <w:t>
      руководствуясь 
</w:t>
      </w:r>
      <w:r>
        <w:rPr>
          <w:rFonts w:ascii="Times New Roman"/>
          <w:b w:val="false"/>
          <w:i w:val="false"/>
          <w:color w:val="000000"/>
          <w:sz w:val="28"/>
        </w:rPr>
        <w:t xml:space="preserve"> Хартией Шанхайской организации сотрудничества </w:t>
      </w:r>
      <w:r>
        <w:rPr>
          <w:rFonts w:ascii="Times New Roman"/>
          <w:b w:val="false"/>
          <w:i w:val="false"/>
          <w:color w:val="000000"/>
          <w:sz w:val="28"/>
        </w:rPr>
        <w:t>
 от 7 июня 2002 года, 
</w:t>
      </w:r>
      <w:r>
        <w:rPr>
          <w:rFonts w:ascii="Times New Roman"/>
          <w:b w:val="false"/>
          <w:i w:val="false"/>
          <w:color w:val="000000"/>
          <w:sz w:val="28"/>
        </w:rPr>
        <w:t xml:space="preserve"> Шанхайской конвенцией </w:t>
      </w:r>
      <w:r>
        <w:rPr>
          <w:rFonts w:ascii="Times New Roman"/>
          <w:b w:val="false"/>
          <w:i w:val="false"/>
          <w:color w:val="000000"/>
          <w:sz w:val="28"/>
        </w:rPr>
        <w:t>
 о борьбе с терроризмом, сепаратизмом и экстремизмом от 15 июня 2001 года, 
</w:t>
      </w:r>
      <w:r>
        <w:rPr>
          <w:rFonts w:ascii="Times New Roman"/>
          <w:b w:val="false"/>
          <w:i w:val="false"/>
          <w:color w:val="000000"/>
          <w:sz w:val="28"/>
        </w:rPr>
        <w:t xml:space="preserve"> Соглашением </w:t>
      </w:r>
      <w:r>
        <w:rPr>
          <w:rFonts w:ascii="Times New Roman"/>
          <w:b w:val="false"/>
          <w:i w:val="false"/>
          <w:color w:val="000000"/>
          <w:sz w:val="28"/>
        </w:rPr>
        <w:t>
 между государствами-членами Шанхайской организации сотрудничества о Региональной антитеррористической структуре от 7 июня 2002 года,
</w:t>
      </w:r>
      <w:r>
        <w:br/>
      </w:r>
      <w:r>
        <w:rPr>
          <w:rFonts w:ascii="Times New Roman"/>
          <w:b w:val="false"/>
          <w:i w:val="false"/>
          <w:color w:val="000000"/>
          <w:sz w:val="28"/>
        </w:rPr>
        <w:t>
      руководствуясь национальным законодательством, общепризнанными принципами и нормами международного права,
</w:t>
      </w:r>
      <w:r>
        <w:br/>
      </w: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настоящего Соглашения применяемые в нем понятия означают:
</w:t>
      </w:r>
      <w:r>
        <w:br/>
      </w:r>
      <w:r>
        <w:rPr>
          <w:rFonts w:ascii="Times New Roman"/>
          <w:b w:val="false"/>
          <w:i w:val="false"/>
          <w:color w:val="000000"/>
          <w:sz w:val="28"/>
        </w:rPr>
        <w:t>
      "совместные антитеррористические мероприятия" - мероприятия по борьбе с терроризмом, проводимые компетентными органами Сторон по согласованным замыслу и плану силами специальных антитеррористических формирований на территориях запрашивающих Сторон;
</w:t>
      </w:r>
      <w:r>
        <w:br/>
      </w:r>
      <w:r>
        <w:rPr>
          <w:rFonts w:ascii="Times New Roman"/>
          <w:b w:val="false"/>
          <w:i w:val="false"/>
          <w:color w:val="000000"/>
          <w:sz w:val="28"/>
        </w:rPr>
        <w:t>
      "специальные антитеррористические формирования" - группы специалистов, формируемые каждой Стороной в соответствии с ее законодательством для проведения совместных антитеррористических мероприятий;
</w:t>
      </w:r>
      <w:r>
        <w:br/>
      </w:r>
      <w:r>
        <w:rPr>
          <w:rFonts w:ascii="Times New Roman"/>
          <w:b w:val="false"/>
          <w:i w:val="false"/>
          <w:color w:val="000000"/>
          <w:sz w:val="28"/>
        </w:rPr>
        <w:t>
      "участники совместного антитеррористического мероприятия" - личный состав подразделений специальных антитеррористических формирований, лица, включенные в состав органа управления совместного антитеррористического мероприятия, и другие лица, оказывающие содействие в проведении совместного антитеррористического мероприятия;
</w:t>
      </w:r>
      <w:r>
        <w:br/>
      </w:r>
      <w:r>
        <w:rPr>
          <w:rFonts w:ascii="Times New Roman"/>
          <w:b w:val="false"/>
          <w:i w:val="false"/>
          <w:color w:val="000000"/>
          <w:sz w:val="28"/>
        </w:rPr>
        <w:t>
      "запрашивающая Сторона" - Сторона, которая обращается с запросом о направлении специальных антитеррористических формирований для проведения совместных антитеррористических мероприятий на своей территории;
</w:t>
      </w:r>
      <w:r>
        <w:br/>
      </w:r>
      <w:r>
        <w:rPr>
          <w:rFonts w:ascii="Times New Roman"/>
          <w:b w:val="false"/>
          <w:i w:val="false"/>
          <w:color w:val="000000"/>
          <w:sz w:val="28"/>
        </w:rPr>
        <w:t>
      "запрашиваемая Сторона" - Сторона, к которой обращается запрашивающая Сторона с запросом о направлении специальных антитеррористических формирований для проведения совместных антитеррористических мероприятий;
</w:t>
      </w:r>
      <w:r>
        <w:br/>
      </w:r>
      <w:r>
        <w:rPr>
          <w:rFonts w:ascii="Times New Roman"/>
          <w:b w:val="false"/>
          <w:i w:val="false"/>
          <w:color w:val="000000"/>
          <w:sz w:val="28"/>
        </w:rPr>
        <w:t>
      "запрос об оказании содействия" - обращение компетентного органа запрашивающей Стороны к компетентному органу запрашиваемой Стороны об оказании содействия в проведении совместных антитеррористических мероприятий;
</w:t>
      </w:r>
      <w:r>
        <w:br/>
      </w:r>
      <w:r>
        <w:rPr>
          <w:rFonts w:ascii="Times New Roman"/>
          <w:b w:val="false"/>
          <w:i w:val="false"/>
          <w:color w:val="000000"/>
          <w:sz w:val="28"/>
        </w:rPr>
        <w:t>
      "компетентный орган" - государственный орган Стороны, осуществляющий в соответствии с ее законодательством борьбу с терроризмом и ответственный за проведение совместных антитеррористических мероприятий;
</w:t>
      </w:r>
      <w:r>
        <w:br/>
      </w:r>
      <w:r>
        <w:rPr>
          <w:rFonts w:ascii="Times New Roman"/>
          <w:b w:val="false"/>
          <w:i w:val="false"/>
          <w:color w:val="000000"/>
          <w:sz w:val="28"/>
        </w:rPr>
        <w:t>
      "специальные средства и материалы обеспечения" - вооружение и военная техника, оружие и боеприпасы, оборудование, средства связи, снаряжение специальных антитеррористических формирований, технические, транспортные и иные специальные средства и материалы, применяемые в ходе проведения совместных антитеррористических мероприятий, и разрешенные для вывоза с территории запрашиваемой Стороны в соответствии с ее законодательством;
</w:t>
      </w:r>
      <w:r>
        <w:br/>
      </w:r>
      <w:r>
        <w:rPr>
          <w:rFonts w:ascii="Times New Roman"/>
          <w:b w:val="false"/>
          <w:i w:val="false"/>
          <w:color w:val="000000"/>
          <w:sz w:val="28"/>
        </w:rPr>
        <w:t>
      "Исполнительный комитет РАТС ШОС" - Исполнительный комитет Региональной антитеррористической структуры Шанхайской организации сотрудничества.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Правовую основу проведения совместных антитеррористических мероприятий составляют законодательство Сторон, их международные, обязательства, общепризнанные принципы и нормы международного права, а также настоящее Соглашение.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Совместные антитеррористические мероприятия проводятся в целях пресечения террористической деятельности, в том числе:
</w:t>
      </w:r>
      <w:r>
        <w:br/>
      </w:r>
      <w:r>
        <w:rPr>
          <w:rFonts w:ascii="Times New Roman"/>
          <w:b w:val="false"/>
          <w:i w:val="false"/>
          <w:color w:val="000000"/>
          <w:sz w:val="28"/>
        </w:rPr>
        <w:t>
      освобождения захваченных террористами заложников;
</w:t>
      </w:r>
      <w:r>
        <w:br/>
      </w:r>
      <w:r>
        <w:rPr>
          <w:rFonts w:ascii="Times New Roman"/>
          <w:b w:val="false"/>
          <w:i w:val="false"/>
          <w:color w:val="000000"/>
          <w:sz w:val="28"/>
        </w:rPr>
        <w:t>
      освобождения захваченных объектов повышенной технологической и экологической опасности, атомной промышленности, транспорта, энергетики, химических производств и иных объектов;
</w:t>
      </w:r>
      <w:r>
        <w:br/>
      </w:r>
      <w:r>
        <w:rPr>
          <w:rFonts w:ascii="Times New Roman"/>
          <w:b w:val="false"/>
          <w:i w:val="false"/>
          <w:color w:val="000000"/>
          <w:sz w:val="28"/>
        </w:rPr>
        <w:t>
      обезвреживания взрывных устройств или иных поражающих устройств сложной конструкции;
</w:t>
      </w:r>
      <w:r>
        <w:br/>
      </w:r>
      <w:r>
        <w:rPr>
          <w:rFonts w:ascii="Times New Roman"/>
          <w:b w:val="false"/>
          <w:i w:val="false"/>
          <w:color w:val="000000"/>
          <w:sz w:val="28"/>
        </w:rPr>
        <w:t>
      пресечения деятельности террористов, террористических групп и (или) организаций.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Участники совместных антитеррористических мероприятий, входящих в состав специальных антитеррористических формирований запрашиваемой Стороны, в период пребывания на территории запрашивающей Стороны уважают законы и обычаи запрашивающей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Запрашивающая Сторона и Сторона транзита уважают правовое положение участников совместных антитеррористических мероприятий, входящих в состав специальных антитеррористических формирований запрашиваемой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период пребывания специальных антитеррористических формирований на территории запрашивающей Стороны и во время транзита по территории другой Стороны, Стороны руководствуются следующим:
</w:t>
      </w:r>
      <w:r>
        <w:br/>
      </w:r>
      <w:r>
        <w:rPr>
          <w:rFonts w:ascii="Times New Roman"/>
          <w:b w:val="false"/>
          <w:i w:val="false"/>
          <w:color w:val="000000"/>
          <w:sz w:val="28"/>
        </w:rPr>
        <w:t>
      в отношении участников совместных антитеррористических мероприятий, входящих в состав специальных антитеррористических формирований запрашиваемой Стороны и участвующих в проводимых совместных антитеррористических мероприятиях, не применяется законодательство запрашивающей Стороны и Стороны транзита. В любом случае они находятся под юрисдикцией запрашиваемой Стороны;
</w:t>
      </w:r>
      <w:r>
        <w:br/>
      </w:r>
      <w:r>
        <w:rPr>
          <w:rFonts w:ascii="Times New Roman"/>
          <w:b w:val="false"/>
          <w:i w:val="false"/>
          <w:color w:val="000000"/>
          <w:sz w:val="28"/>
        </w:rPr>
        <w:t>
      при совершении правонарушения участник совместного антитеррористического мероприятия несет ответственность в соответствии с законодательством своего государства;
</w:t>
      </w:r>
      <w:r>
        <w:br/>
      </w:r>
      <w:r>
        <w:rPr>
          <w:rFonts w:ascii="Times New Roman"/>
          <w:b w:val="false"/>
          <w:i w:val="false"/>
          <w:color w:val="000000"/>
          <w:sz w:val="28"/>
        </w:rPr>
        <w:t>
      каждая из Сторон обязуется осуществлять в соответствии со своим законодательством уголовное преследование участников совместных антитеррористических мероприятий, входящих в состав ее специальных антитеррористических формирований, совершивших преступления на территории запрашивающей Стороны;
</w:t>
      </w:r>
      <w:r>
        <w:br/>
      </w:r>
      <w:r>
        <w:rPr>
          <w:rFonts w:ascii="Times New Roman"/>
          <w:b w:val="false"/>
          <w:i w:val="false"/>
          <w:color w:val="000000"/>
          <w:sz w:val="28"/>
        </w:rPr>
        <w:t>
      при производстве процессуальных действий в рамках оказания правовой помощи Стороны руководствуются своим законодательством и взятыми на себя международными обязательствами.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Решение о проведении совместного антитеррористического мероприятия принимается совместно запрашивающей и запрашиваемой Сторонами в письменной форме.
</w:t>
      </w:r>
      <w:r>
        <w:br/>
      </w:r>
      <w:r>
        <w:rPr>
          <w:rFonts w:ascii="Times New Roman"/>
          <w:b w:val="false"/>
          <w:i w:val="false"/>
          <w:color w:val="000000"/>
          <w:sz w:val="28"/>
        </w:rPr>
        <w:t>
      Запрашивающая Сторона через Исполнительный комитет РАТС ШОС информируют другие Стороны о принятом решении.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 основании решения о проведении совместного антитеррористического мероприятия компетентный орган запрашивающей Стороны направляет в компетентный орган запрашиваемой Стороны запрос об оказании содействия и уведомляет об этом Исполнительный комитет РАТС ШОС.
</w:t>
      </w:r>
      <w:r>
        <w:br/>
      </w:r>
      <w:r>
        <w:rPr>
          <w:rFonts w:ascii="Times New Roman"/>
          <w:b w:val="false"/>
          <w:i w:val="false"/>
          <w:color w:val="000000"/>
          <w:sz w:val="28"/>
        </w:rPr>
        <w:t>
      Запрос об оказании содействия направляется в письменной форме, в том числе с использованием технических средств передачи текста.
</w:t>
      </w:r>
      <w:r>
        <w:br/>
      </w:r>
      <w:r>
        <w:rPr>
          <w:rFonts w:ascii="Times New Roman"/>
          <w:b w:val="false"/>
          <w:i w:val="false"/>
          <w:color w:val="000000"/>
          <w:sz w:val="28"/>
        </w:rPr>
        <w:t>
      Запрос об оказании содействия подписывается руководителем компетентного органа запрашивающей Стороны или лицом, его замещающим, и (или) удостоверяется гербовой печатью данного органа.
</w:t>
      </w:r>
      <w:r>
        <w:br/>
      </w:r>
      <w:r>
        <w:rPr>
          <w:rFonts w:ascii="Times New Roman"/>
          <w:b w:val="false"/>
          <w:i w:val="false"/>
          <w:color w:val="000000"/>
          <w:sz w:val="28"/>
        </w:rPr>
        <w:t>
      В случае возникновения сомнений в подлинности или содержании запроса об оказании содействия запрашиваемая Сторона может запросить дополнительное подтверждение.
</w:t>
      </w:r>
      <w:r>
        <w:br/>
      </w:r>
      <w:r>
        <w:rPr>
          <w:rFonts w:ascii="Times New Roman"/>
          <w:b w:val="false"/>
          <w:i w:val="false"/>
          <w:color w:val="000000"/>
          <w:sz w:val="28"/>
        </w:rPr>
        <w:t>
      Запрос об оказании содействия и прилагаемые к нему документы, а также другая (оперативная) информация направляются компетентным органам запрашиваемой Стороны, на русском или китайском языках.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Запрос об оказании содействия должен содержать:
</w:t>
      </w:r>
      <w:r>
        <w:br/>
      </w:r>
      <w:r>
        <w:rPr>
          <w:rFonts w:ascii="Times New Roman"/>
          <w:b w:val="false"/>
          <w:i w:val="false"/>
          <w:color w:val="000000"/>
          <w:sz w:val="28"/>
        </w:rPr>
        <w:t>
      наименование компетентного органа запрашивающей Стороны;
</w:t>
      </w:r>
      <w:r>
        <w:br/>
      </w:r>
      <w:r>
        <w:rPr>
          <w:rFonts w:ascii="Times New Roman"/>
          <w:b w:val="false"/>
          <w:i w:val="false"/>
          <w:color w:val="000000"/>
          <w:sz w:val="28"/>
        </w:rPr>
        <w:t>
      наименование компетентного органа запрашиваемой Стороны;
</w:t>
      </w:r>
      <w:r>
        <w:br/>
      </w:r>
      <w:r>
        <w:rPr>
          <w:rFonts w:ascii="Times New Roman"/>
          <w:b w:val="false"/>
          <w:i w:val="false"/>
          <w:color w:val="000000"/>
          <w:sz w:val="28"/>
        </w:rPr>
        <w:t>
      изложение существа запроса и его обоснование с указанием цели запрашиваемого содействия;
</w:t>
      </w:r>
      <w:r>
        <w:br/>
      </w:r>
      <w:r>
        <w:rPr>
          <w:rFonts w:ascii="Times New Roman"/>
          <w:b w:val="false"/>
          <w:i w:val="false"/>
          <w:color w:val="000000"/>
          <w:sz w:val="28"/>
        </w:rPr>
        <w:t>
      информацию о способах и условиях доставки специального антитеррористического формирования запрашиваемой Стороны к месту проведения совместного антитеррористического мероприятия и возвращения его в государство пребывания, в том числе сведения о месте, времени и порядке пересечения государственной границы запрашивающей Стороны;
</w:t>
      </w:r>
      <w:r>
        <w:br/>
      </w:r>
      <w:r>
        <w:rPr>
          <w:rFonts w:ascii="Times New Roman"/>
          <w:b w:val="false"/>
          <w:i w:val="false"/>
          <w:color w:val="000000"/>
          <w:sz w:val="28"/>
        </w:rPr>
        <w:t>
      другие сведения, необходимые для надлежащего исполнения запроса.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исполнении запроса об оказании содействия может быть отказано полностью или частично, если запрашиваемая Сторона полагает, что его исполнение может нанести ущерб ее суверенитету, безопасности или другим существенным интересам, либо противоречит ее законодательству.
</w:t>
      </w:r>
      <w:r>
        <w:br/>
      </w:r>
      <w:r>
        <w:rPr>
          <w:rFonts w:ascii="Times New Roman"/>
          <w:b w:val="false"/>
          <w:i w:val="false"/>
          <w:color w:val="000000"/>
          <w:sz w:val="28"/>
        </w:rPr>
        <w:t>
      Если запрашиваемая Сторона полагает, что немедленное исполнение указанного запроса может помешать оперативно-розыскной деятельности, уголовному преследованию, осуществляемому на ее территории, она может отложить исполнение запроса или связать его исполнение с соблюдением условий, определенных в качестве необходимых.
</w:t>
      </w:r>
      <w:r>
        <w:br/>
      </w:r>
      <w:r>
        <w:rPr>
          <w:rFonts w:ascii="Times New Roman"/>
          <w:b w:val="false"/>
          <w:i w:val="false"/>
          <w:color w:val="000000"/>
          <w:sz w:val="28"/>
        </w:rPr>
        <w:t>
      При невозможности или в случае отказа исполнить запрос об оказании содействия, запрашиваемая Сторона незамедлительно уведомляет об этом в письменной форме запрашивающую Сторону и сообщает о причинах, препятствующих исполнению запроса.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Исполнительный комитет РАТС ШОС в пределах своей компетенции оказывает Сторонам содействие в организации и проведении совместного антитеррористического мероприятия.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Запрашивающая Сторона создает необходимые условия для доставки участников совместных антитеррористических мероприятий, входящих в состав специальных антитеррористических формирований запрашиваемой Стороны, а также специальных средств и материалов обеспечения к месту проведения совместных антитеррористических мероприятий.
</w:t>
      </w:r>
      <w:r>
        <w:br/>
      </w:r>
      <w:r>
        <w:rPr>
          <w:rFonts w:ascii="Times New Roman"/>
          <w:b w:val="false"/>
          <w:i w:val="false"/>
          <w:color w:val="000000"/>
          <w:sz w:val="28"/>
        </w:rPr>
        <w:t>
      Размещение участников совместных антитеррористических мероприятий, входящих в состав специальных антитеррористических формирований запрашиваемой Стороны, их тыловое и техническое обеспечение осуществляется за счет запрашивающей Стороны.
</w:t>
      </w:r>
      <w:r>
        <w:br/>
      </w:r>
      <w:r>
        <w:rPr>
          <w:rFonts w:ascii="Times New Roman"/>
          <w:b w:val="false"/>
          <w:i w:val="false"/>
          <w:color w:val="000000"/>
          <w:sz w:val="28"/>
        </w:rPr>
        <w:t>
      Запрашивающая Сторона обеспечивает свободное взаимодействие участников совместных антитеррористических мероприятий, входящих в состав специальных антитеррористических формирований запрашиваемой Стороны, с компетентным органом запрашиваемой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пересечении государственных границ Сторон участниками совместных антитеррористических мероприятий, входящих в состав специальных антитеррористических формирований запрашиваемой Стороны, отдельными специалистами этих формирований, а также перемещении через них специальных средств и материалов обеспечения Стороны способствуют ускоренному выполнению установленных их законодательством соответствующих процедур.
</w:t>
      </w:r>
      <w:r>
        <w:br/>
      </w:r>
      <w:r>
        <w:rPr>
          <w:rFonts w:ascii="Times New Roman"/>
          <w:b w:val="false"/>
          <w:i w:val="false"/>
          <w:color w:val="000000"/>
          <w:sz w:val="28"/>
        </w:rPr>
        <w:t>
      Участники совместных антитеррористических мероприятий, входящих в состав специальных антитеррористических формирований запрашиваемой Стороны, отдельные специалисты этих формирований осуществляют пересечение государственных границ Сторон в установленных пунктах пропуска по именным спискам личного состава указанных формирований и документам, удостоверяющим личность, а специальные средства и материалы обеспечения перемещаются через государственные границы Сторон по перечню заверенным компетентным органом запрашиваемой Стороны. Указанные списки и перечень составляются на русском и китайском языках, а в случае, когда Китайская Сторона не задействована в проведении совместного антитеррористического мероприятия, - на русском языке.
</w:t>
      </w:r>
      <w:r>
        <w:br/>
      </w:r>
      <w:r>
        <w:rPr>
          <w:rFonts w:ascii="Times New Roman"/>
          <w:b w:val="false"/>
          <w:i w:val="false"/>
          <w:color w:val="000000"/>
          <w:sz w:val="28"/>
        </w:rPr>
        <w:t>
      Специальные средства и материалы обеспечения освобождаются Сторонами от таможенных сборов и иных платежей, не подлежат досмотру, изъятию и конфискации.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Перемещение участников совместных антитеррористических мероприятий, входящих в состав специальных антитеррористических формирований запрашиваемой Стороны, или отдельных специалистов этих формирований, а также специальных средств и материалов обеспечения запрашиваемой Стороны, по территории запрашивающей Стороны осуществляется под контролем представителя компетентного органа запрашивающей Стороны.
</w:t>
      </w:r>
      <w:r>
        <w:br/>
      </w:r>
      <w:r>
        <w:rPr>
          <w:rFonts w:ascii="Times New Roman"/>
          <w:b w:val="false"/>
          <w:i w:val="false"/>
          <w:color w:val="000000"/>
          <w:sz w:val="28"/>
        </w:rPr>
        <w:t>
      Транзитное перемещение участников совместных антитеррористических мероприятий, входящих в состав специальных антитеррористических формирований запрашиваемой Стороны, или отдельных специалистов этих формирований, а также специальных средств и материалов обеспечения по территории Стороны транзита, осуществляется с разрешения и при содействии ее компетентного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Запрашивающей Стороной создается орган управления совместным антитеррористическим мероприятием для его подготовки и проведения (далее - орган управления).
</w:t>
      </w:r>
      <w:r>
        <w:br/>
      </w:r>
      <w:r>
        <w:rPr>
          <w:rFonts w:ascii="Times New Roman"/>
          <w:b w:val="false"/>
          <w:i w:val="false"/>
          <w:color w:val="000000"/>
          <w:sz w:val="28"/>
        </w:rPr>
        <w:t>
      Руководитель органа управления назначается запрашивающей Стороной и подчиняется лицу, его назначившему.
</w:t>
      </w:r>
      <w:r>
        <w:br/>
      </w:r>
      <w:r>
        <w:rPr>
          <w:rFonts w:ascii="Times New Roman"/>
          <w:b w:val="false"/>
          <w:i w:val="false"/>
          <w:color w:val="000000"/>
          <w:sz w:val="28"/>
        </w:rPr>
        <w:t>
      Участники совместного антитеррористического мероприятия подчиняются руководителю органа управления.
</w:t>
      </w:r>
      <w:r>
        <w:br/>
      </w:r>
      <w:r>
        <w:rPr>
          <w:rFonts w:ascii="Times New Roman"/>
          <w:b w:val="false"/>
          <w:i w:val="false"/>
          <w:color w:val="000000"/>
          <w:sz w:val="28"/>
        </w:rPr>
        <w:t>
      Структура органа управления, цели и задачи участников совместного антитеррористического мероприятия определяются руководителем органа управления.
</w:t>
      </w:r>
      <w:r>
        <w:br/>
      </w:r>
      <w:r>
        <w:rPr>
          <w:rFonts w:ascii="Times New Roman"/>
          <w:b w:val="false"/>
          <w:i w:val="false"/>
          <w:color w:val="000000"/>
          <w:sz w:val="28"/>
        </w:rPr>
        <w:t>
      В состав органа управления включаются руководители специальных антитеррористических формирований, принимающих участие в проведении совместного антитеррористического мероприятия, представители компетентных органов Сторон и Исполнительного комитета РАТС ШОС.
</w:t>
      </w:r>
      <w:r>
        <w:br/>
      </w:r>
      <w:r>
        <w:rPr>
          <w:rFonts w:ascii="Times New Roman"/>
          <w:b w:val="false"/>
          <w:i w:val="false"/>
          <w:color w:val="000000"/>
          <w:sz w:val="28"/>
        </w:rPr>
        <w:t>
      Делопроизводство в органе управления ведется на русском языке и китайском языках, а в случае, когда Китайская Сторона не задействована в проведении совместного антитеррористического мероприятия, - на русском языке.
</w:t>
      </w:r>
      <w:r>
        <w:br/>
      </w:r>
      <w:r>
        <w:rPr>
          <w:rFonts w:ascii="Times New Roman"/>
          <w:b w:val="false"/>
          <w:i w:val="false"/>
          <w:color w:val="000000"/>
          <w:sz w:val="28"/>
        </w:rPr>
        <w:t>
      Основными задачами органа управления являются:
</w:t>
      </w:r>
      <w:r>
        <w:br/>
      </w:r>
      <w:r>
        <w:rPr>
          <w:rFonts w:ascii="Times New Roman"/>
          <w:b w:val="false"/>
          <w:i w:val="false"/>
          <w:color w:val="000000"/>
          <w:sz w:val="28"/>
        </w:rPr>
        <w:t>
      сбор сведений об обстановке, обобщение, оценка и анализ поступающей информации, доведение ее до участников совместных антитеррористических мероприятий и других структур запрашивающей Стороны, привлекаемых к проведению указанного мероприятия;
</w:t>
      </w:r>
      <w:r>
        <w:br/>
      </w:r>
      <w:r>
        <w:rPr>
          <w:rFonts w:ascii="Times New Roman"/>
          <w:b w:val="false"/>
          <w:i w:val="false"/>
          <w:color w:val="000000"/>
          <w:sz w:val="28"/>
        </w:rPr>
        <w:t>
      подготовка предложений для принятия решения руководителем органа управления;
</w:t>
      </w:r>
      <w:r>
        <w:br/>
      </w:r>
      <w:r>
        <w:rPr>
          <w:rFonts w:ascii="Times New Roman"/>
          <w:b w:val="false"/>
          <w:i w:val="false"/>
          <w:color w:val="000000"/>
          <w:sz w:val="28"/>
        </w:rPr>
        <w:t>
      разработка и реализация плана проведения совместного антитеррористического мероприятия;
</w:t>
      </w:r>
      <w:r>
        <w:br/>
      </w:r>
      <w:r>
        <w:rPr>
          <w:rFonts w:ascii="Times New Roman"/>
          <w:b w:val="false"/>
          <w:i w:val="false"/>
          <w:color w:val="000000"/>
          <w:sz w:val="28"/>
        </w:rPr>
        <w:t>
      организация связи и взаимодействия между участниками совместного антитеррористического мероприятия;
</w:t>
      </w:r>
      <w:r>
        <w:br/>
      </w:r>
      <w:r>
        <w:rPr>
          <w:rFonts w:ascii="Times New Roman"/>
          <w:b w:val="false"/>
          <w:i w:val="false"/>
          <w:color w:val="000000"/>
          <w:sz w:val="28"/>
        </w:rPr>
        <w:t>
      руководство подготовкой к проведению совместного антитеррористического мероприятия и принятие мер по предотвращению возможных негативных последствий;
</w:t>
      </w:r>
      <w:r>
        <w:br/>
      </w:r>
      <w:r>
        <w:rPr>
          <w:rFonts w:ascii="Times New Roman"/>
          <w:b w:val="false"/>
          <w:i w:val="false"/>
          <w:color w:val="000000"/>
          <w:sz w:val="28"/>
        </w:rPr>
        <w:t>
      выработка при необходимости тактики ведения переговоров с лицами, являющимися объектами проведения совместного антитеррористического мероприятия, и организация их проведения;
</w:t>
      </w:r>
      <w:r>
        <w:br/>
      </w:r>
      <w:r>
        <w:rPr>
          <w:rFonts w:ascii="Times New Roman"/>
          <w:b w:val="false"/>
          <w:i w:val="false"/>
          <w:color w:val="000000"/>
          <w:sz w:val="28"/>
        </w:rPr>
        <w:t>
      осуществление взаимодействия с органами государственной власти и управления запрашивающей Стороны;
</w:t>
      </w:r>
      <w:r>
        <w:br/>
      </w:r>
      <w:r>
        <w:rPr>
          <w:rFonts w:ascii="Times New Roman"/>
          <w:b w:val="false"/>
          <w:i w:val="false"/>
          <w:color w:val="000000"/>
          <w:sz w:val="28"/>
        </w:rPr>
        <w:t>
      обеспечение осуществления оперативно-розыскных мероприятий и следственных действий в зоне проведения совместного антитеррористического мероприятия;
</w:t>
      </w:r>
      <w:r>
        <w:br/>
      </w:r>
      <w:r>
        <w:rPr>
          <w:rFonts w:ascii="Times New Roman"/>
          <w:b w:val="false"/>
          <w:i w:val="false"/>
          <w:color w:val="000000"/>
          <w:sz w:val="28"/>
        </w:rPr>
        <w:t>
      организация подведения итогов совместного антитеррористического мероприятия.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ходе проведения совместного антитеррористического мероприятия руководитель органа управления:
</w:t>
      </w:r>
      <w:r>
        <w:br/>
      </w:r>
      <w:r>
        <w:rPr>
          <w:rFonts w:ascii="Times New Roman"/>
          <w:b w:val="false"/>
          <w:i w:val="false"/>
          <w:color w:val="000000"/>
          <w:sz w:val="28"/>
        </w:rPr>
        <w:t>
      назначает должностных лиц органа управления;
</w:t>
      </w:r>
      <w:r>
        <w:br/>
      </w:r>
      <w:r>
        <w:rPr>
          <w:rFonts w:ascii="Times New Roman"/>
          <w:b w:val="false"/>
          <w:i w:val="false"/>
          <w:color w:val="000000"/>
          <w:sz w:val="28"/>
        </w:rPr>
        <w:t>
      определяет зону проведения совместного антитеррористического мероприятия;
</w:t>
      </w:r>
      <w:r>
        <w:br/>
      </w:r>
      <w:r>
        <w:rPr>
          <w:rFonts w:ascii="Times New Roman"/>
          <w:b w:val="false"/>
          <w:i w:val="false"/>
          <w:color w:val="000000"/>
          <w:sz w:val="28"/>
        </w:rPr>
        <w:t>
      руководит подготовкой и проведением совместного антитеррористического мероприятия;
</w:t>
      </w:r>
      <w:r>
        <w:br/>
      </w:r>
      <w:r>
        <w:rPr>
          <w:rFonts w:ascii="Times New Roman"/>
          <w:b w:val="false"/>
          <w:i w:val="false"/>
          <w:color w:val="000000"/>
          <w:sz w:val="28"/>
        </w:rPr>
        <w:t>
      принимает решение на действия участников совместного антитеррористического мероприятия и о применении специальных средств и материалов обеспечения по согласованию с руководителями специальных антитеррористических формирований запрашиваемой и запрашивающей Сторон;
</w:t>
      </w:r>
      <w:r>
        <w:br/>
      </w:r>
      <w:r>
        <w:rPr>
          <w:rFonts w:ascii="Times New Roman"/>
          <w:b w:val="false"/>
          <w:i w:val="false"/>
          <w:color w:val="000000"/>
          <w:sz w:val="28"/>
        </w:rPr>
        <w:t>
      утверждает план проведения совместного антитеррористического мероприятия;
</w:t>
      </w:r>
      <w:r>
        <w:br/>
      </w:r>
      <w:r>
        <w:rPr>
          <w:rFonts w:ascii="Times New Roman"/>
          <w:b w:val="false"/>
          <w:i w:val="false"/>
          <w:color w:val="000000"/>
          <w:sz w:val="28"/>
        </w:rPr>
        <w:t>
      определяет время начала и окончания действий участников совместного антитеррористического мероприятия и применения специальных средств и материалов обеспечения;
</w:t>
      </w:r>
      <w:r>
        <w:br/>
      </w:r>
      <w:r>
        <w:rPr>
          <w:rFonts w:ascii="Times New Roman"/>
          <w:b w:val="false"/>
          <w:i w:val="false"/>
          <w:color w:val="000000"/>
          <w:sz w:val="28"/>
        </w:rPr>
        <w:t>
      осуществляет координацию действий участников совместного антитеррористического мероприятия;
</w:t>
      </w:r>
      <w:r>
        <w:br/>
      </w:r>
      <w:r>
        <w:rPr>
          <w:rFonts w:ascii="Times New Roman"/>
          <w:b w:val="false"/>
          <w:i w:val="false"/>
          <w:color w:val="000000"/>
          <w:sz w:val="28"/>
        </w:rPr>
        <w:t>
      доводит до сведения участников совместного антитеррористического мероприятия требования законодательства запрашивающей Стороны о порядке применения специальных средств и материалов обеспечения;
</w:t>
      </w:r>
      <w:r>
        <w:br/>
      </w:r>
      <w:r>
        <w:rPr>
          <w:rFonts w:ascii="Times New Roman"/>
          <w:b w:val="false"/>
          <w:i w:val="false"/>
          <w:color w:val="000000"/>
          <w:sz w:val="28"/>
        </w:rPr>
        <w:t>
      осуществляет допуск лиц к ведению переговоров с лицами, являющимися объектами проведения антитеррористических мероприятий;
</w:t>
      </w:r>
      <w:r>
        <w:br/>
      </w:r>
      <w:r>
        <w:rPr>
          <w:rFonts w:ascii="Times New Roman"/>
          <w:b w:val="false"/>
          <w:i w:val="false"/>
          <w:color w:val="000000"/>
          <w:sz w:val="28"/>
        </w:rPr>
        <w:t>
      информирует руководителей органов государственной власти запрашивающей Стороны, Исполнительный комитет РАТС ШОС и средства массовой информации о ходе и результатах проведения совместного антитеррористического мероприятия;
</w:t>
      </w:r>
      <w:r>
        <w:br/>
      </w:r>
      <w:r>
        <w:rPr>
          <w:rFonts w:ascii="Times New Roman"/>
          <w:b w:val="false"/>
          <w:i w:val="false"/>
          <w:color w:val="000000"/>
          <w:sz w:val="28"/>
        </w:rPr>
        <w:t>
      вносит запрашивающей Стороне предложение об окончании совместного антитеррористического мероприятия и представляет в компетентные органы Сторон и Исполнительный комитет РАТС ШОС отчет о результатах его проведения.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 допускается вмешательство каких-либо лиц в руководство проведением совместного антитеррористического мероприятия, за исключением лица, назначившего руководителя органа управления.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специального антитеррористического формирования запрашиваемой Стороны в период подготовки плана проведения совместного антитеррористического мероприятия вправе по согласованию с компетентным органом своей Стороны отказаться от участия руководимого им специального антитеррористического формирования в отдельных мероприятиях. При этом отказ оформляется в письменной форме в виде рапорта с указанием причин отказа.
</w:t>
      </w:r>
      <w:r>
        <w:br/>
      </w:r>
      <w:r>
        <w:rPr>
          <w:rFonts w:ascii="Times New Roman"/>
          <w:b w:val="false"/>
          <w:i w:val="false"/>
          <w:color w:val="000000"/>
          <w:sz w:val="28"/>
        </w:rPr>
        <w:t>
      Решение на действие участников совместного антитеррористического мероприятия и о применении специальных средств и материалов обеспечения оформляется письменным приказом руководителя органа управления.
</w:t>
      </w:r>
      <w:r>
        <w:br/>
      </w:r>
      <w:r>
        <w:rPr>
          <w:rFonts w:ascii="Times New Roman"/>
          <w:b w:val="false"/>
          <w:i w:val="false"/>
          <w:color w:val="000000"/>
          <w:sz w:val="28"/>
        </w:rPr>
        <w:t>
      С началом действий специальных антитеррористических формирований в совместном антитеррористическом мероприятии, в ходе проведения которого предусматривается применение специальных средств и материалов обеспечения, только руководители указанных формирований осуществляют непосредственное руководство их действиями при выполнении этими формированиями приказа руководителя органа управления. При этом действия участников совместного антитеррористического мероприятия, осуществляющих применение специальных средств и материалов обеспечения, рассматриваются как действия, исключающие наступление ответственности.
</w:t>
      </w:r>
      <w:r>
        <w:br/>
      </w:r>
      <w:r>
        <w:rPr>
          <w:rFonts w:ascii="Times New Roman"/>
          <w:b w:val="false"/>
          <w:i w:val="false"/>
          <w:color w:val="000000"/>
          <w:sz w:val="28"/>
        </w:rPr>
        <w:t>
      Порядок совершаемых в ходе проведения совместного антитеррористического мероприятия действий, предусмотренных планом проведения совместного антитеррористического мероприятия, может быть изменен руководителем органа управления по согласованию с руководителем специального антитеррористического формирования запрашиваемой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Применение специальных средств и материалов обеспечения в ходе проведения совместного антитеррористического мероприятия осуществляется в соответствии с законодательством запрашивающей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возникновения угрозы безопасности Стороне, граничащей с запрашивающей Стороной, орган управления информирует компетентный орган этой Стороны о характере и масштабах возможной угрозы и принимает меры по ее локализации на территории запрашивающей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Информация о ходе проведения совместного антитеррористического мероприятия доводится до сведения общественности в соответствии с законодательством запрашивающей Стороны, в форме и объеме, определяемых руководителем органа управления или по его поручению лицом, ответственным за поддержание связи с общественностью.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ходе подготовки и проведения совместного антитеррористического мероприятия его участниками не допускается распространение информации:
</w:t>
      </w:r>
      <w:r>
        <w:br/>
      </w:r>
      <w:r>
        <w:rPr>
          <w:rFonts w:ascii="Times New Roman"/>
          <w:b w:val="false"/>
          <w:i w:val="false"/>
          <w:color w:val="000000"/>
          <w:sz w:val="28"/>
        </w:rPr>
        <w:t>
      об участниках специального антитеррористического мероприятия;
</w:t>
      </w:r>
      <w:r>
        <w:br/>
      </w:r>
      <w:r>
        <w:rPr>
          <w:rFonts w:ascii="Times New Roman"/>
          <w:b w:val="false"/>
          <w:i w:val="false"/>
          <w:color w:val="000000"/>
          <w:sz w:val="28"/>
        </w:rPr>
        <w:t>
      раскрывающей специальные технические приемы и тактику проведения совместного антитеррористического мероприятия;
</w:t>
      </w:r>
      <w:r>
        <w:br/>
      </w:r>
      <w:r>
        <w:rPr>
          <w:rFonts w:ascii="Times New Roman"/>
          <w:b w:val="false"/>
          <w:i w:val="false"/>
          <w:color w:val="000000"/>
          <w:sz w:val="28"/>
        </w:rPr>
        <w:t>
      о характеристиках специальных средств и материалов обеспечения;
</w:t>
      </w:r>
      <w:r>
        <w:br/>
      </w:r>
      <w:r>
        <w:rPr>
          <w:rFonts w:ascii="Times New Roman"/>
          <w:b w:val="false"/>
          <w:i w:val="false"/>
          <w:color w:val="000000"/>
          <w:sz w:val="28"/>
        </w:rPr>
        <w:t>
      иной информации, запрещенной к распространению законодательством запрашивающей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Решение об окончании совместного антитеррористического мероприятия и упразднении органа управления принимается запрашивающей Стороной.
</w:t>
      </w:r>
      <w:r>
        <w:br/>
      </w:r>
      <w:r>
        <w:rPr>
          <w:rFonts w:ascii="Times New Roman"/>
          <w:b w:val="false"/>
          <w:i w:val="false"/>
          <w:color w:val="000000"/>
          <w:sz w:val="28"/>
        </w:rPr>
        <w:t>
      Запрашивающая Сторона информирует об окончании и итогах совместного антитеррористического мероприятия другие Стороны и Исполнительный комитет РАТС ШОС.
</w:t>
      </w:r>
      <w:r>
        <w:br/>
      </w:r>
      <w:r>
        <w:rPr>
          <w:rFonts w:ascii="Times New Roman"/>
          <w:b w:val="false"/>
          <w:i w:val="false"/>
          <w:color w:val="000000"/>
          <w:sz w:val="28"/>
        </w:rPr>
        <w:t>
      Компетентный орган запрашивающей Стороны направляет в компетентные органы Сторон и Исполнительный комитет РАТС ШОС итоговые и аналитические материалы о ходе проведения совместного антитеррористического мероприятия.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Запрашивающая Сторона обеспечивает возвращение на территорию запрашиваемой Стороны участников совместных антитеррористических мероприятий, входящих в состав специальных антитеррористических формирований запрашиваемой Стороны, специальных средств и материалов обеспечения, принадлежащих запрашиваемой Стороне.
</w:t>
      </w:r>
      <w:r>
        <w:br/>
      </w:r>
      <w:r>
        <w:rPr>
          <w:rFonts w:ascii="Times New Roman"/>
          <w:b w:val="false"/>
          <w:i w:val="false"/>
          <w:color w:val="000000"/>
          <w:sz w:val="28"/>
        </w:rPr>
        <w:t>
      План и сроки вывода участников совместных антитеррористических мероприятий, входящих в состав специальных антитеррористических формирований запрашиваемой Стороны, с территории запрашивающей Стороны определяются и утверждаются компетентным органом запрашивающей Стороны по согласованию с компетентным органом запрашиваемой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Специальные средства и материалы обеспечения, принадлежащие запрашиваемой Стороне, являются ее собственностью и не могут быть удержаны и (или) в какой-либо форме отчуждены запрашивающей Стороной или Стороной транзита.
</w:t>
      </w:r>
      <w:r>
        <w:br/>
      </w:r>
      <w:r>
        <w:rPr>
          <w:rFonts w:ascii="Times New Roman"/>
          <w:b w:val="false"/>
          <w:i w:val="false"/>
          <w:color w:val="000000"/>
          <w:sz w:val="28"/>
        </w:rPr>
        <w:t>
      По окончании совместных антитеррористических мероприятий неиспользованные специальные средства и материалы обеспечения должны быть вывезены запрашиваемой Стороной с территории запрашивающей Стороны.
</w:t>
      </w:r>
      <w:r>
        <w:br/>
      </w:r>
      <w:r>
        <w:rPr>
          <w:rFonts w:ascii="Times New Roman"/>
          <w:b w:val="false"/>
          <w:i w:val="false"/>
          <w:color w:val="000000"/>
          <w:sz w:val="28"/>
        </w:rPr>
        <w:t>
      Если ввиду особых обстоятельств не представляется возможным вывезти специальные средства и материалы обеспечения, то они по взаимной договоренности запрашивающей и запрашиваемой Сторон могут быть реализованы или уничтожены на территории запрашивающей Стороны в соответствии с ее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Запрашивающая Сторона отказывается от каких-либо претензий к запрашиваемой Стороне, участвующей в проведении совместного антитеррористического мероприятия, в том числе в отношении возмещения ущерба, связанного со смертью, телесными повреждениями, или любым другим ущербом, причиненным жизни, здоровью и имуществу физических лиц, находящимся на территории запрашивающей Стороны, а также юридическим лицам и самой запрашивающей Стороне, если такой ущерб причинен при выполнении задач, поставленных руководителем органа управления.
</w:t>
      </w:r>
      <w:r>
        <w:br/>
      </w:r>
      <w:r>
        <w:rPr>
          <w:rFonts w:ascii="Times New Roman"/>
          <w:b w:val="false"/>
          <w:i w:val="false"/>
          <w:color w:val="000000"/>
          <w:sz w:val="28"/>
        </w:rPr>
        <w:t>
      Если участник совместного антитеррористического мероприятия, входящий в состав специальных антитеррористических формирований запрашиваемой Стороны, при выполнении задач, поставленных руководителем органа управления, причинит ущерб какому-либо лицу, организации или самой запрашивающей Стороне, то такой ущерб возмещается запрашивающей Стороной согласно ее законодательству.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случаях, не предусмотренных статьей 26 настоящего Соглашения, ущерб, причиненный участниками совместных антитеррористических мероприятий, входящими в состав специальных антитеррористических формирований запрашиваемой Стороны, на территории запрашивающей Стороны, возмещается по договоренности между заинтересованными Сторонами.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возмещения расходов, понесенных запрашиваемой Стороной, включая расходы, связанные с утерей, полным или частичным уничтожением ввезенных специальных средств и материалов обеспечения, устанавливается по договоренности между заинтересованными Сторонами.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ходе проведения совместных антитеррористических мероприятий ущерб, причиненный жизни и здоровью участников совместных антитеррористических мероприятий запрашиваемой Стороны, возмещается запрашивающей Стороной в порядке, который предусмотрен ее законодательством и который применялся бы в случае нанесения ущерба участникам совместных антитеррористических мероприятий запрашивающей Стороны при аналогичных обстоятельствах.
</w:t>
      </w:r>
      <w:r>
        <w:br/>
      </w:r>
      <w:r>
        <w:rPr>
          <w:rFonts w:ascii="Times New Roman"/>
          <w:b w:val="false"/>
          <w:i w:val="false"/>
          <w:color w:val="000000"/>
          <w:sz w:val="28"/>
        </w:rPr>
        <w:t>
      При этом за участниками совместных антитеррористических мероприятий, входящими в состав специальных антитеррористических формирований запрашиваемой Стороны, и членами их семей сохраняются в полном объеме льготы, гарантии и компенсации, установленные ее законодательством. Данный порядок применяется в случае, если такой ущерб был причинен жизни и здоровью участников совместных антитеррористических мероприятий, входящих в состав специальных антитеррористических формирований запрашиваемой Стороны, в период их пребывания на территории запрашивающей Стороны, а также во время транзита по территории другой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в соответствии со своим законодательством определяют, ответственные за реализацию настоящего Соглашения компетентные органы, о чем сообщают депозитарию одновременно с уведомлением о выполнении внутригосударственных процедур, необходимых для вступления в силу настоящего Соглашения, а также информируют депозитария об изменении компетентных органов и (или) их наименований.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на основе взаимной договоренности могут разрабатывать при содействии Региональной антитеррористической структуры Шанхайской организации сотрудничества согласованные программы подготовки специальных антитеррористических формирований, участвующих в проведении совместных антитеррористических мероприятий, а также проводить совместные учения специальных антитеррористических формирований и осуществлять стажировку их специалистов.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будут разрешать спорные вопросы, которые могут возникнуть в связи с толкованием или применением положений настоящего Соглашения, путем консультаций и переговоров.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не затрагивает прав и обязательств Сторон, вытекающих из других международных договоров, участниками которых они являются.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осуществлении сотрудничества в рамках настоящего Соглашения Стороны используют в качестве рабочих русский и китайский языки.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 согласия Сторон в настоящее Соглашение могут вноситься изменения, оформляемые в виде протоколов, вступающих в силу в порядке, установленном статьей 36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заключается на неопределенный срок и вступает в силу на тридцатый день со дня получения депозитарием четвертого уведомления в письменной форме о выполнении Сторонами внутригосударственных процедур, необходимых для вступления в силу настоящего Соглашения.
</w:t>
      </w:r>
      <w:r>
        <w:br/>
      </w:r>
      <w:r>
        <w:rPr>
          <w:rFonts w:ascii="Times New Roman"/>
          <w:b w:val="false"/>
          <w:i w:val="false"/>
          <w:color w:val="000000"/>
          <w:sz w:val="28"/>
        </w:rPr>
        <w:t>
      Депозитарием настоящего Соглашения является Секретариат Шанхайской организации сотрудничества, который в течение пятнадцати дней со дня подписания настоящего Соглашения направляет Сторонам его заверенные копии.
</w:t>
      </w:r>
      <w:r>
        <w:br/>
      </w:r>
      <w:r>
        <w:rPr>
          <w:rFonts w:ascii="Times New Roman"/>
          <w:b w:val="false"/>
          <w:i w:val="false"/>
          <w:color w:val="000000"/>
          <w:sz w:val="28"/>
        </w:rPr>
        <w:t>
      Депозитарий в течение пятнадцати дней со дня получения уведомления от Стороны об определенном ей компетентном органе, указанном в статье 30 настоящего Соглашения, сообщает об этом другим Сторонам.
</w:t>
      </w:r>
      <w:r>
        <w:br/>
      </w:r>
      <w:r>
        <w:rPr>
          <w:rFonts w:ascii="Times New Roman"/>
          <w:b w:val="false"/>
          <w:i w:val="false"/>
          <w:color w:val="000000"/>
          <w:sz w:val="28"/>
        </w:rPr>
        <w:t>
      Настоящее Соглашение открыто для присоединения государств, являющихся участниками 
</w:t>
      </w:r>
      <w:r>
        <w:rPr>
          <w:rFonts w:ascii="Times New Roman"/>
          <w:b w:val="false"/>
          <w:i w:val="false"/>
          <w:color w:val="000000"/>
          <w:sz w:val="28"/>
        </w:rPr>
        <w:t xml:space="preserve"> Шанхайской конвенции </w:t>
      </w:r>
      <w:r>
        <w:rPr>
          <w:rFonts w:ascii="Times New Roman"/>
          <w:b w:val="false"/>
          <w:i w:val="false"/>
          <w:color w:val="000000"/>
          <w:sz w:val="28"/>
        </w:rPr>
        <w:t>
 о борьбе с терроризмом, сепаратизмом и экстремизмом от 15 июня 2001 года. Для присоединившегося государства настоящее Соглашение вступает в силу на тридцатый день со дня получения депозитарием документа о его присоединении.
</w:t>
      </w:r>
      <w:r>
        <w:br/>
      </w:r>
      <w:r>
        <w:rPr>
          <w:rFonts w:ascii="Times New Roman"/>
          <w:b w:val="false"/>
          <w:i w:val="false"/>
          <w:color w:val="000000"/>
          <w:sz w:val="28"/>
        </w:rPr>
        <w:t>
      Настоящее Соглашение остается в силе в отношении любой из Сторон, пока она является участником Шанхайской конвенции о борьбе с терроризмом, сепаратизмом и экстремизмом от 15 июня 2001 года.
</w:t>
      </w:r>
    </w:p>
    <w:p>
      <w:pPr>
        <w:spacing w:after="0"/>
        <w:ind w:left="0"/>
        <w:jc w:val="both"/>
      </w:pPr>
      <w:r>
        <w:rPr>
          <w:rFonts w:ascii="Times New Roman"/>
          <w:b w:val="false"/>
          <w:i w:val="false"/>
          <w:color w:val="000000"/>
          <w:sz w:val="28"/>
        </w:rPr>
        <w:t>
      Совершено в городе Шанхае 15 июня 2006 года в одном подлинном экземпляре на русском и китайском языках, причем оба текста имеют одинаковую силу.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Китайскую Народную Республику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Кыргызскую Республику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Российскую Федерацию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Таджикистан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Узбекистан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