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22b" w14:textId="4039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туроператорской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2007 года N 481. Утратило силу постановлением Правительства Республики Казахстан от 25 декабря 2012 года № 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25.12.2012 </w:t>
      </w:r>
      <w:r>
        <w:rPr>
          <w:rFonts w:ascii="Times New Roman"/>
          <w:b w:val="false"/>
          <w:i w:val="false"/>
          <w:color w:val="ff0000"/>
          <w:sz w:val="28"/>
        </w:rPr>
        <w:t>№ 1670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23.12.2011 </w:t>
      </w:r>
      <w:r>
        <w:rPr>
          <w:rFonts w:ascii="Times New Roman"/>
          <w:b w:val="false"/>
          <w:i w:val="false"/>
          <w:color w:val="ff0000"/>
          <w:sz w:val="28"/>
        </w:rPr>
        <w:t>№ 1587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июня 2001 года "</w:t>
      </w:r>
      <w:r>
        <w:rPr>
          <w:rFonts w:ascii="Times New Roman"/>
          <w:b w:val="false"/>
          <w:i w:val="false"/>
          <w:color w:val="000000"/>
          <w:sz w:val="28"/>
        </w:rPr>
        <w:t>О туристской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туроператорской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23.12.2011 </w:t>
      </w:r>
      <w:r>
        <w:rPr>
          <w:rFonts w:ascii="Times New Roman"/>
          <w:b w:val="false"/>
          <w:i w:val="false"/>
          <w:color w:val="000000"/>
          <w:sz w:val="28"/>
        </w:rPr>
        <w:t>№ 1587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сентября 2001 года N 1213 "Об утверждении Правил лицензирования туристской деятельности" (САПП Республики Казахстан, 2001 г., N 33, ст. 428);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19 августа 2005 года N 853 "О внесении изменений и дополнений в некоторые решения Правительства Республики Казахстан" (САПП Республики Казахстан, 2005 г., N 32, ст. 445);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2005 года N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 (САПП Республики Казахстан, 2005 г., N 36, ст. 500).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481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туроператорской, турагентской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инструктора туризма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23.12.2011 </w:t>
      </w:r>
      <w:r>
        <w:rPr>
          <w:rFonts w:ascii="Times New Roman"/>
          <w:b w:val="false"/>
          <w:i w:val="false"/>
          <w:color w:val="ff0000"/>
          <w:sz w:val="28"/>
        </w:rPr>
        <w:t>№ 1587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481 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туроператорской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23.12.2011 </w:t>
      </w:r>
      <w:r>
        <w:rPr>
          <w:rFonts w:ascii="Times New Roman"/>
          <w:b w:val="false"/>
          <w:i w:val="false"/>
          <w:color w:val="ff0000"/>
          <w:sz w:val="28"/>
        </w:rPr>
        <w:t>№ 1587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требования, предъявляемые к туроператорской деятельности (далее - требования) разработаны в соответствии с законами Республики Казахстан от 13 июня 2001 года "</w:t>
      </w:r>
      <w:r>
        <w:rPr>
          <w:rFonts w:ascii="Times New Roman"/>
          <w:b w:val="false"/>
          <w:i w:val="false"/>
          <w:color w:val="000000"/>
          <w:sz w:val="28"/>
        </w:rPr>
        <w:t>О туристской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совокупность количественных и качественных нормативов и показателей, характеризующих способность заявителя заниматься туроператорской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туроператорской деятельности осуществляется Комитетом индустрии туризма Министерства туризма и спорта Республики Казахстана (далее - лицензиар).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туроператорской деятельности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при осуществлении туроператорской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сформированного туристского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договоров с третьими лицами (два и более) на оказание отдельных туристских услуг, входящих в сформированный туристский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образца туристcкого ваучера (путевки);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работника с туристским образованием, имеющего стаж работы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собственного или арендованного помещения для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собственной или арендованной материальной базы в случае оказания туроператором самостоятельно услуг по проживанию, проезду, услуг инструктора туризма, входящих в туристский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проекта договора на туристское обслуживание, соответствующий типовому договору, утвержденному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обязательного страхования гражданско-правовой ответственности туроператора.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481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Документ о наличии и количестве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заявителя)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1953"/>
        <w:gridCol w:w="1873"/>
        <w:gridCol w:w="2713"/>
        <w:gridCol w:w="21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диплому,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свидетельству и другим документам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образовании с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заверенной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 Подпись руководителя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