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2aaa" w14:textId="c1c2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Европейским Сообществом по торговле определенными изделиями из стали</w:t>
      </w:r>
    </w:p>
    <w:p>
      <w:pPr>
        <w:spacing w:after="0"/>
        <w:ind w:left="0"/>
        <w:jc w:val="both"/>
      </w:pPr>
      <w:r>
        <w:rPr>
          <w:rFonts w:ascii="Times New Roman"/>
          <w:b w:val="false"/>
          <w:i w:val="false"/>
          <w:color w:val="000000"/>
          <w:sz w:val="28"/>
        </w:rPr>
        <w:t>Постановление Правительства Республики Казахстан от 6 июня 2007 года N 467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Европейским Сообществом по торговле определенными изделиями из стали. </w:t>
      </w:r>
    </w:p>
    <w:bookmarkEnd w:id="0"/>
    <w:bookmarkStart w:name="z2" w:id="1"/>
    <w:p>
      <w:pPr>
        <w:spacing w:after="0"/>
        <w:ind w:left="0"/>
        <w:jc w:val="both"/>
      </w:pPr>
      <w:r>
        <w:rPr>
          <w:rFonts w:ascii="Times New Roman"/>
          <w:b w:val="false"/>
          <w:i w:val="false"/>
          <w:color w:val="000000"/>
          <w:sz w:val="28"/>
        </w:rPr>
        <w:t xml:space="preserve">
      2. Уполномочить вице-министра индустрии и торговли Республики Казахстан Айтжанову Жанар Сейдахметовну подписать от имени Правительства Республики Казахстан Соглашение между Правительством Республики Казахстан и Европейским Сообществом по торговле определенными изделиями из стали, разрешив вносить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2007 года N 467  </w:t>
      </w:r>
    </w:p>
    <w:p>
      <w:pPr>
        <w:spacing w:after="0"/>
        <w:ind w:left="0"/>
        <w:jc w:val="both"/>
      </w:pPr>
      <w:r>
        <w:rPr>
          <w:rFonts w:ascii="Times New Roman"/>
          <w:b w:val="false"/>
          <w:i w:val="false"/>
          <w:color w:val="000000"/>
          <w:sz w:val="28"/>
        </w:rPr>
        <w:t xml:space="preserve">Проект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Европейским </w:t>
      </w:r>
      <w:r>
        <w:br/>
      </w:r>
      <w:r>
        <w:rPr>
          <w:rFonts w:ascii="Times New Roman"/>
          <w:b/>
          <w:i w:val="false"/>
          <w:color w:val="000000"/>
        </w:rPr>
        <w:t xml:space="preserve">
Сообществом по торговле определенными изделиями из стали </w:t>
      </w:r>
    </w:p>
    <w:bookmarkEnd w:id="3"/>
    <w:p>
      <w:pPr>
        <w:spacing w:after="0"/>
        <w:ind w:left="0"/>
        <w:jc w:val="both"/>
      </w:pPr>
      <w:r>
        <w:rPr>
          <w:rFonts w:ascii="Times New Roman"/>
          <w:b w:val="false"/>
          <w:i w:val="false"/>
          <w:color w:val="000000"/>
          <w:sz w:val="28"/>
        </w:rPr>
        <w:t xml:space="preserve">      Правительство Республики Казахстан, с одной стороны, и Европейское Сообщество, с другой стороны, далее именуемые "Стороны", </w:t>
      </w:r>
      <w:r>
        <w:br/>
      </w:r>
      <w:r>
        <w:rPr>
          <w:rFonts w:ascii="Times New Roman"/>
          <w:b w:val="false"/>
          <w:i w:val="false"/>
          <w:color w:val="000000"/>
          <w:sz w:val="28"/>
        </w:rPr>
        <w:t>
      принимая во внимание тот факт, что  </w:t>
      </w:r>
      <w:r>
        <w:rPr>
          <w:rFonts w:ascii="Times New Roman"/>
          <w:b w:val="false"/>
          <w:i w:val="false"/>
          <w:color w:val="000000"/>
          <w:sz w:val="28"/>
        </w:rPr>
        <w:t xml:space="preserve">Соглашение </w:t>
      </w:r>
      <w:r>
        <w:rPr>
          <w:rFonts w:ascii="Times New Roman"/>
          <w:b w:val="false"/>
          <w:i w:val="false"/>
          <w:color w:val="000000"/>
          <w:sz w:val="28"/>
        </w:rPr>
        <w:t xml:space="preserve"> о партнерстве и сотрудничестве (в дальнейшем СПС) между Республикой Казахстан, с одной стороны, и Европейским Сообществом и их государствами-членами, с другой стороны, подписанное 23 января 1995 года, вступило в силу 1 июля 1999 года; </w:t>
      </w:r>
      <w:r>
        <w:br/>
      </w:r>
      <w:r>
        <w:rPr>
          <w:rFonts w:ascii="Times New Roman"/>
          <w:b w:val="false"/>
          <w:i w:val="false"/>
          <w:color w:val="000000"/>
          <w:sz w:val="28"/>
        </w:rPr>
        <w:t xml:space="preserve">
      принимая во внимание факт того, что Правительство Республики Казахстан и Европейское Сообщество (в дальнейшем сообщество) стремятся содействовать организованному и справедливому развитию торговли изделиями из стали между Республикой Казахстан и сообществом; </w:t>
      </w:r>
      <w:r>
        <w:br/>
      </w:r>
      <w:r>
        <w:rPr>
          <w:rFonts w:ascii="Times New Roman"/>
          <w:b w:val="false"/>
          <w:i w:val="false"/>
          <w:color w:val="000000"/>
          <w:sz w:val="28"/>
        </w:rPr>
        <w:t>
      принимая во внимание тот факт, что  </w:t>
      </w:r>
      <w:r>
        <w:rPr>
          <w:rFonts w:ascii="Times New Roman"/>
          <w:b w:val="false"/>
          <w:i w:val="false"/>
          <w:color w:val="000000"/>
          <w:sz w:val="28"/>
        </w:rPr>
        <w:t xml:space="preserve">статья 17 </w:t>
      </w:r>
      <w:r>
        <w:rPr>
          <w:rFonts w:ascii="Times New Roman"/>
          <w:b w:val="false"/>
          <w:i w:val="false"/>
          <w:color w:val="000000"/>
          <w:sz w:val="28"/>
        </w:rPr>
        <w:t xml:space="preserve"> (1) СПС предусматривает, что торговля определенными изделиями из стали (т.е. изделиями из стали прежнего Европейского Объединения по Углю и Стали, в дальнейшем именуемое ЕОУС) регулируется разделом III СПС; за исключением его статьи 11 и положений Соглашения; принимая во внимание тот факт, что настоящее Соглашение является Соглашением по смыслу статьи 17 (1) СПС; </w:t>
      </w:r>
      <w:r>
        <w:br/>
      </w:r>
      <w:r>
        <w:rPr>
          <w:rFonts w:ascii="Times New Roman"/>
          <w:b w:val="false"/>
          <w:i w:val="false"/>
          <w:color w:val="000000"/>
          <w:sz w:val="28"/>
        </w:rPr>
        <w:t xml:space="preserve">
      принимая во внимание тот факт, что в 2000 - 2006 годах торговля определенными изделиями из стали была предметом Соглашения между Правительством Республики Казахстан и Европейским сообществом по торговле определенными изделиями из стали от 19 июля 2005 года, которое необходимо заменить настоящим Соглашением, учитывающим дальнейшее развитие отношений между Сторонами; </w:t>
      </w:r>
      <w:r>
        <w:br/>
      </w:r>
      <w:r>
        <w:rPr>
          <w:rFonts w:ascii="Times New Roman"/>
          <w:b w:val="false"/>
          <w:i w:val="false"/>
          <w:color w:val="000000"/>
          <w:sz w:val="28"/>
        </w:rPr>
        <w:t xml:space="preserve">
      принимая во внимание тот факт, что настоящее Соглашение предназначено для создания основы, позволяющей устранить количественные ограничения в торговле определенными изделиями из стали, при условии соблюдения определенных условий, в частности, когда созданы должные конкурентные условия в отношении изделий из стали, охватываемых настоящим Соглашением; </w:t>
      </w:r>
      <w:r>
        <w:br/>
      </w:r>
      <w:r>
        <w:rPr>
          <w:rFonts w:ascii="Times New Roman"/>
          <w:b w:val="false"/>
          <w:i w:val="false"/>
          <w:color w:val="000000"/>
          <w:sz w:val="28"/>
        </w:rPr>
        <w:t xml:space="preserve">
      принимая во внимание тот факт, что настоящее Соглашение должно сопровождаться сотрудничеством Сторон в отношении их сталелитейной промышленности, включая должный обмен информацией в рамках контактной группы, как это предусмотрено статьей 17 (2) СПС, </w:t>
      </w:r>
      <w:r>
        <w:br/>
      </w:r>
      <w:r>
        <w:rPr>
          <w:rFonts w:ascii="Times New Roman"/>
          <w:b w:val="false"/>
          <w:i w:val="false"/>
          <w:color w:val="000000"/>
          <w:sz w:val="28"/>
        </w:rPr>
        <w:t xml:space="preserve">
      согласились о 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Настоящее Соглашение применимо к торговле (прежнее ЕОУС) изделиями из стали. </w:t>
      </w:r>
      <w:r>
        <w:br/>
      </w:r>
      <w:r>
        <w:rPr>
          <w:rFonts w:ascii="Times New Roman"/>
          <w:b w:val="false"/>
          <w:i w:val="false"/>
          <w:color w:val="000000"/>
          <w:sz w:val="28"/>
        </w:rPr>
        <w:t xml:space="preserve">
      2. Торговля изделиями из стали, которые приведены в приложении 1 к настоящему Соглашению, будет предметом количественных ограничений. </w:t>
      </w:r>
      <w:r>
        <w:br/>
      </w:r>
      <w:r>
        <w:rPr>
          <w:rFonts w:ascii="Times New Roman"/>
          <w:b w:val="false"/>
          <w:i w:val="false"/>
          <w:color w:val="000000"/>
          <w:sz w:val="28"/>
        </w:rPr>
        <w:t xml:space="preserve">
      3. Торговля изделиями из стали, не включенными в приложение 1 к настоящему Соглашению, не подвергается количественным ограничениям. </w:t>
      </w:r>
      <w:r>
        <w:br/>
      </w:r>
      <w:r>
        <w:rPr>
          <w:rFonts w:ascii="Times New Roman"/>
          <w:b w:val="false"/>
          <w:i w:val="false"/>
          <w:color w:val="000000"/>
          <w:sz w:val="28"/>
        </w:rPr>
        <w:t xml:space="preserve">
      4. В случаях с изделиями из стали и возникновения предмета обсуждения, не охватываемыми настоящим Соглашением, применяются соответствующие условия СПС.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1. Стороны устанавливают и сохраняют в каждом календарном году количественные ограничения на казахстанский экспорт в страны сообщества, как это определено в приложении 2 к настоящему Соглашению для изделий, установленных в приложении 1 к настоящему Соглашению. Такой экспорт подлежит двойному контролю в соответствии с  </w:t>
      </w:r>
      <w:r>
        <w:rPr>
          <w:rFonts w:ascii="Times New Roman"/>
          <w:b w:val="false"/>
          <w:i w:val="false"/>
          <w:color w:val="000000"/>
          <w:sz w:val="28"/>
        </w:rPr>
        <w:t xml:space="preserve">протоколом А </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2. Стороны подтверждают свои обязательства по достижению полной либерализации торговли в отношении изделий из стали, указанных в  </w:t>
      </w:r>
      <w:r>
        <w:rPr>
          <w:rFonts w:ascii="Times New Roman"/>
          <w:b w:val="false"/>
          <w:i w:val="false"/>
          <w:color w:val="000000"/>
          <w:sz w:val="28"/>
        </w:rPr>
        <w:t xml:space="preserve">приложение 1 </w:t>
      </w:r>
      <w:r>
        <w:rPr>
          <w:rFonts w:ascii="Times New Roman"/>
          <w:b w:val="false"/>
          <w:i w:val="false"/>
          <w:color w:val="000000"/>
          <w:sz w:val="28"/>
        </w:rPr>
        <w:t xml:space="preserve"> к настоящему Соглашению, при условии установления схожих конкурентных условий. </w:t>
      </w:r>
      <w:r>
        <w:br/>
      </w:r>
      <w:r>
        <w:rPr>
          <w:rFonts w:ascii="Times New Roman"/>
          <w:b w:val="false"/>
          <w:i w:val="false"/>
          <w:color w:val="000000"/>
          <w:sz w:val="28"/>
        </w:rPr>
        <w:t xml:space="preserve">
      3. Количественные ограничения, таможенные пошлины, сборы и другие меры, имеющие равное влияние в отношении экспорта металлического лома и отходов черных металлов, классифицируемых в позиции 7204 согласно комбинированной номенклатуры Европейского Сообщества, запрещены среди Сторон. </w:t>
      </w:r>
      <w:r>
        <w:br/>
      </w:r>
      <w:r>
        <w:rPr>
          <w:rFonts w:ascii="Times New Roman"/>
          <w:b w:val="false"/>
          <w:i w:val="false"/>
          <w:color w:val="000000"/>
          <w:sz w:val="28"/>
        </w:rPr>
        <w:t>
      4. Стороны согласились с тем, что импорт изделий, включенных в приложение 1 к настоящему Соглашению, из Республики Казахстан в сообщество с 1 января 2007 года до вступления в силу настоящего Соглашения, должен вычитаться из количественных ограничений, изложенных в  </w:t>
      </w:r>
      <w:r>
        <w:rPr>
          <w:rFonts w:ascii="Times New Roman"/>
          <w:b w:val="false"/>
          <w:i w:val="false"/>
          <w:color w:val="000000"/>
          <w:sz w:val="28"/>
        </w:rPr>
        <w:t xml:space="preserve">приложении 2 </w:t>
      </w:r>
      <w:r>
        <w:rPr>
          <w:rFonts w:ascii="Times New Roman"/>
          <w:b w:val="false"/>
          <w:i w:val="false"/>
          <w:color w:val="000000"/>
          <w:sz w:val="28"/>
        </w:rPr>
        <w:t xml:space="preserve">. </w:t>
      </w:r>
      <w:r>
        <w:br/>
      </w:r>
      <w:r>
        <w:rPr>
          <w:rFonts w:ascii="Times New Roman"/>
          <w:b w:val="false"/>
          <w:i w:val="false"/>
          <w:color w:val="000000"/>
          <w:sz w:val="28"/>
        </w:rPr>
        <w:t xml:space="preserve">
      5. Осуществление импорта в объемах, превышающих объемы, указанные в приложении 2 к настоящему Соглашению, допускается в случаях, когда промышленность сообщества не в состоянии удовлетворить внутренний спрос, что приводит к осуществлению недостаточных поставок какого-либо одного или нескольких изделий, указанных в приложении 1 к настоящему Соглашению. По просьбе любой из Сторон немедленно проводятся консультации с целью определения уровня нехватки на основании объективных данных. Вслед за результатами консультаций, а также основываясь на них, сообщество вводит свои внутренние процедуры для увеличения количества, указанного в приложении 2 к настоящему Соглашению. </w:t>
      </w:r>
      <w:r>
        <w:br/>
      </w:r>
      <w:r>
        <w:rPr>
          <w:rFonts w:ascii="Times New Roman"/>
          <w:b w:val="false"/>
          <w:i w:val="false"/>
          <w:color w:val="000000"/>
          <w:sz w:val="28"/>
        </w:rPr>
        <w:t xml:space="preserve">
      6. Если страны-кандидаты на членство в Европейском Союзе присоединятся до прекращения действия настоящего Соглашения, Стороны рассмотрят возможность повышения количественных ограничений, изложенных в приложении 2. </w:t>
      </w:r>
      <w:r>
        <w:br/>
      </w:r>
      <w:r>
        <w:rPr>
          <w:rFonts w:ascii="Times New Roman"/>
          <w:b w:val="false"/>
          <w:i w:val="false"/>
          <w:color w:val="000000"/>
          <w:sz w:val="28"/>
        </w:rPr>
        <w:t xml:space="preserve">
      7. Каждая из Сторон может, в любое время, обратиться за консультацией относительно: </w:t>
      </w:r>
      <w:r>
        <w:br/>
      </w:r>
      <w:r>
        <w:rPr>
          <w:rFonts w:ascii="Times New Roman"/>
          <w:b w:val="false"/>
          <w:i w:val="false"/>
          <w:color w:val="000000"/>
          <w:sz w:val="28"/>
        </w:rPr>
        <w:t xml:space="preserve">
      уровней количественных ограничений, изложенных в приложении 2 к настоящему Соглашению, в случае значительного ухудшения или улучшения условий в отношении изделий из стали, указанных в приложении 1; </w:t>
      </w:r>
      <w:r>
        <w:br/>
      </w:r>
      <w:r>
        <w:rPr>
          <w:rFonts w:ascii="Times New Roman"/>
          <w:b w:val="false"/>
          <w:i w:val="false"/>
          <w:color w:val="000000"/>
          <w:sz w:val="28"/>
        </w:rPr>
        <w:t xml:space="preserve">
      возможности перевода количества из групп не полностью использованных изделий в другие группы.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Ввоз на таможенную территорию сообщества для свободного обращения изделий из стали, указанных в приложении 1 к настоящему Соглашению, осуществляется при условии предоставления разрешения на импорт выданного компетентным органом страны члена на основании экспортной лицензии, выданной компетентными органами Республики Казахстан, и сертификата происхождения в соответствии с положениями протокола А к настоящему Соглашению. </w:t>
      </w:r>
      <w:r>
        <w:br/>
      </w:r>
      <w:r>
        <w:rPr>
          <w:rFonts w:ascii="Times New Roman"/>
          <w:b w:val="false"/>
          <w:i w:val="false"/>
          <w:color w:val="000000"/>
          <w:sz w:val="28"/>
        </w:rPr>
        <w:t xml:space="preserve">
      2. Ввоз на таможенную территорию сообщества изделий из стали, указанных в приложении 1 к настоящему Соглашению, не должен подвергаться количественным ограничениям, указанным в приложении 2, при условии, что они будут указаны в декларации как предназначенные на реэкспорт за пределы сообщества в том же состоянии или после переработки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Переходящий запас соответствующих количественных ограничений на следующий календарный год объемов количественных ограничений, указанных в приложении 2 к настоящему Соглашению, неизрасходованных в течение календарного года, может составлять до 10 % от соответствующего количественного ограничения за год, в течение которого он не был использован. Республика Казахстан должна уведомить сообщество не позднее 31 марта следующего года о своем намерении использовать настоящее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до 10 % от  соответствующего количественного ограничения по данной группе изделий с согласия обеих Сторон. Республика Казахстан должна уведомить сообщество не позднее 1 мая о намерении использовать настоящее положение.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С целью более эффективного проведения системы двойного контроля и предотвращения злоупотребления и нарушения: </w:t>
      </w:r>
      <w:r>
        <w:br/>
      </w:r>
      <w:r>
        <w:rPr>
          <w:rFonts w:ascii="Times New Roman"/>
          <w:b w:val="false"/>
          <w:i w:val="false"/>
          <w:color w:val="000000"/>
          <w:sz w:val="28"/>
        </w:rPr>
        <w:t xml:space="preserve">
      государственные органы Республики Казахстан информируют соответствующие компетентные органы сообщества до 28-го числа каждого месяца о лицензиях на экспорт, выданных в предыдущем месяце; </w:t>
      </w:r>
      <w:r>
        <w:br/>
      </w:r>
      <w:r>
        <w:rPr>
          <w:rFonts w:ascii="Times New Roman"/>
          <w:b w:val="false"/>
          <w:i w:val="false"/>
          <w:color w:val="000000"/>
          <w:sz w:val="28"/>
        </w:rPr>
        <w:t xml:space="preserve">
      органы власти сообщества информируют компетентные органы Республики Казахстан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каких-либо существенных расхождений с учетом вовлеченных временных факторов такой информации, каждая из Сторон может обратиться за консультацией, которая должна быть незамедлительно предоставлена.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шаги по предотвращению, расследованию и принятию всех необходимых правовых и/или административных мер против нарушения при переотправке, изменении маршрута, ложном заявлении о стране или месте происхождения, фальсификации документов, ложного заявления относительно количества или классификации товаров или против каких-либо иных случаев. Соответственно Стороны соглашаются установить необходимые правовые положения и административные процедуры, разрешающие совершение таких эффективных действий против нарушения, которые включают в себя обязательные меры ответственности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Сторона может потребовать консультаций от другой Стороны, которые должны проводиться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а также при предоставлении достаточных доказательств, Республика Казахстан обеспечивает, чтобы любые изменения количественных ограничений, которые могут возникнуть в результате этих консультаций, были внесены в календарный год, во время которого был сделан запрос на консультации в соответствии с пунктом 3 настоящей статьи, или на следующий год, если лимит на данный календарный год исчерпан. </w:t>
      </w:r>
      <w:r>
        <w:br/>
      </w:r>
      <w:r>
        <w:rPr>
          <w:rFonts w:ascii="Times New Roman"/>
          <w:b w:val="false"/>
          <w:i w:val="false"/>
          <w:color w:val="000000"/>
          <w:sz w:val="28"/>
        </w:rPr>
        <w:t xml:space="preserve">
      5. Если Стороны в ходе консультаций, проведенных в соответствии с пунктом 3 настоящей статьи, не смогут прийти к обоюдному решению, сообщество имеет право при наличии достаточного доказательства того, что происходящие из Республики Казахстан изделия из стали, охватываемые настоящим Соглашением, были импортированы с нарушением настоящего Соглашения, зачесть соответствующее количество в счет количественных ограничений, указанных в приложении 2. </w:t>
      </w:r>
      <w:r>
        <w:br/>
      </w:r>
      <w:r>
        <w:rPr>
          <w:rFonts w:ascii="Times New Roman"/>
          <w:b w:val="false"/>
          <w:i w:val="false"/>
          <w:color w:val="000000"/>
          <w:sz w:val="28"/>
        </w:rPr>
        <w:t xml:space="preserve">
      6. Если Стороны в ходе консультаций согласно пункту 3 настоящей статьи не смогут прийти к обоюдному решению, сообщество имеет право, при условии, что имеется достаточное доказательство, отражающее ложное заявление о количестве или классификации, отказаться от импорта данных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1. Количественные ограничения, указанные в приложении 2 к настоящему Соглашению, на импорт в сообщество изделий из стали, указанных в приложении 1 к настоящему Соглашению, не должны разделяться сообществом на региональные квоты. </w:t>
      </w:r>
      <w:r>
        <w:br/>
      </w:r>
      <w:r>
        <w:rPr>
          <w:rFonts w:ascii="Times New Roman"/>
          <w:b w:val="false"/>
          <w:i w:val="false"/>
          <w:color w:val="000000"/>
          <w:sz w:val="28"/>
        </w:rPr>
        <w:t xml:space="preserve">
      2. Стороны должны сотрудничать с целью предотвращения неожиданных и наносящих вред изменений в традиционных торговых потоках в сообщество. В случае наступления неожиданного и наносящего вред изменения в традиционных торговых потоках (включая региональную концентрацию или потерю традиционных поставок), сообщество имеет право потребовать консультации для удовлетворительного разрешения возникшей проблемы. Такие консультации должны проводиться незамедлительно. </w:t>
      </w:r>
      <w:r>
        <w:br/>
      </w:r>
      <w:r>
        <w:rPr>
          <w:rFonts w:ascii="Times New Roman"/>
          <w:b w:val="false"/>
          <w:i w:val="false"/>
          <w:color w:val="000000"/>
          <w:sz w:val="28"/>
        </w:rPr>
        <w:t xml:space="preserve">
      3. Республика Казахстан способствует обеспечению того, чтобы экспорт в сообщество изделий из стали, указанных в приложении 1 к настоящему Соглашению, осуществлялся как можно более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консультаций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В дополнение к обязательству, содержащемуся в пункте 3 настоящей статьи, в случае если количество изделий из стали по лицензиям, выданным государственными органами Республики Казахстан, составило 90 % от количественных ограничений в рассматриваемом году, любая из Сторон может запросить консультации о количественных ограничениях на этот год. Такие консультации должны проводиться незамедлительно. В ожидании результата таких консультаций, компетентные органы Республики Казахстан могут продолжить выдачу лицензий на экспорт изделий, охваченных настоящим Соглашением, при условии, что количество изделий по таким лицензиям не превышает количество, указанное в приложении 2 к настоящему Соглашению.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1. Если какой-либо вид продукции, охваченный настоящим Соглашением, импортируется в сообщество из Республики Казахстан на условиях, которые приводят или могут привести к существенному ущербу для производителей аналогичной продукции в странах сообщества, сообщество должно предоставить Республике Казахстан соответствующую информацию в полном объеме,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консультаций, упомянутых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воспользоваться правом предпринять определенные шаги в отношении защитных мер согласно положениям СПС. </w:t>
      </w:r>
      <w:r>
        <w:br/>
      </w:r>
      <w:r>
        <w:rPr>
          <w:rFonts w:ascii="Times New Roman"/>
          <w:b w:val="false"/>
          <w:i w:val="false"/>
          <w:color w:val="000000"/>
          <w:sz w:val="28"/>
        </w:rPr>
        <w:t xml:space="preserve">
      3. Несмотря на положения настоящего Соглашения, положения пункта 6 статьи 13 СПС будут применяться.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Классификация изделий, охваченных настоящим Соглашением, при экспорте из Республики Казахстан основывается на товарной номенклатуре внешнеэкономической деятельности, действующей в Республике Казахстан, а при импорте в сообщество на тарифной и статистической номенклатуре сообщества (в дальнейшем комбинированная номенклатура или КН) и любых поправок к нему. Любая поправка к КН, сделанная в соответствии с правилами, действующими в сообществе касательно изделий, охваченных настоящим Соглашением, или любым решением о классификации товаров, не должна иметь действия, позволяющие сократить количественные ограничения, указанные в приложении 2 к настоящему Соглашению. </w:t>
      </w:r>
      <w:r>
        <w:br/>
      </w:r>
      <w:r>
        <w:rPr>
          <w:rFonts w:ascii="Times New Roman"/>
          <w:b w:val="false"/>
          <w:i w:val="false"/>
          <w:color w:val="000000"/>
          <w:sz w:val="28"/>
        </w:rPr>
        <w:t xml:space="preserve">
      2. Происхождение изделий, охваченных настоящим Соглашением, определяется в соответствии с правилами, действующими в сообществе. Любая поправка к этим правилам о происхождении должна быть сообщена Республике Казахстан и не должна иметь действия, позволяющие сократить количественные ограничения, указанные в приложении 2 к настоящему Соглашению. Порядок контроля над происхождением изделий, указанных выше, изложен в протоколе А к настоящему Соглашению.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1. Без ущерба периодическому обмену информацией о лицензиях на экспорт и разрешениях на импорт согласно статье 4 (1) настоящего Соглашения Стороны соглашаются производить обмен всей статистической информацией, имеющей отношение к изделиям, указанным в приложении 1 к настоящему Соглашению, в соответствующие интервалы с учетом кратчайших сроков, в течение которых должна быть подготовлена данная информация, которая включает в себя лицензии на экспорт и разрешения на импорт, выданные согласно статье 3 настоящего Соглашения, и статистические данные об импорте и экспорте в отношении данных изделий. </w:t>
      </w:r>
      <w:r>
        <w:br/>
      </w:r>
      <w:r>
        <w:rPr>
          <w:rFonts w:ascii="Times New Roman"/>
          <w:b w:val="false"/>
          <w:i w:val="false"/>
          <w:color w:val="000000"/>
          <w:sz w:val="28"/>
        </w:rPr>
        <w:t xml:space="preserve">
      2. Каждая из Сторон может обратиться за консультацией в случае какого-либо существенного расхождения в представленной информации.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Без ущерба положениям о консультациях, предусмотренных в отношении определенных обстоятельств, оговоренных в предыдущих статьях настоящего Соглашения, консультации должны проводиться по любым проблемам, возникающим в ходе применения настоящего Соглашения по запросу любой из Сторон. Любые консультации проводятся в духе сотрудничества и с желанием урегулирования различий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Стороны предпринимают все разумные действия для их проведения.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любая из Сторон должна уведомить в письменном виде другую Сторону о запросе на консультации; </w:t>
      </w:r>
      <w:r>
        <w:br/>
      </w:r>
      <w:r>
        <w:rPr>
          <w:rFonts w:ascii="Times New Roman"/>
          <w:b w:val="false"/>
          <w:i w:val="false"/>
          <w:color w:val="000000"/>
          <w:sz w:val="28"/>
        </w:rPr>
        <w:t xml:space="preserve">
      при соответствующих случаях, в разумные сроки, вслед за запросом должен последовать отчет с обоснованием причин для таких консультаций; </w:t>
      </w:r>
      <w:r>
        <w:br/>
      </w:r>
      <w:r>
        <w:rPr>
          <w:rFonts w:ascii="Times New Roman"/>
          <w:b w:val="false"/>
          <w:i w:val="false"/>
          <w:color w:val="000000"/>
          <w:sz w:val="28"/>
        </w:rPr>
        <w:t xml:space="preserve">
      консультации должны начаться в течение одного месяца со дня подачи запроса; </w:t>
      </w:r>
      <w:r>
        <w:br/>
      </w:r>
      <w:r>
        <w:rPr>
          <w:rFonts w:ascii="Times New Roman"/>
          <w:b w:val="false"/>
          <w:i w:val="false"/>
          <w:color w:val="000000"/>
          <w:sz w:val="28"/>
        </w:rPr>
        <w:t xml:space="preserve">
      на консультациях должно быть принято взаимоприемлемое решение в течение одного месяца со дня их начала, если срок не продлевается по соглашению Сторон. </w:t>
      </w:r>
      <w:r>
        <w:br/>
      </w:r>
      <w:r>
        <w:rPr>
          <w:rFonts w:ascii="Times New Roman"/>
          <w:b w:val="false"/>
          <w:i w:val="false"/>
          <w:color w:val="000000"/>
          <w:sz w:val="28"/>
        </w:rPr>
        <w:t xml:space="preserve">
      4. Специальные дополнительные консультации могут быть также проведены по согласованию Сторон настоящего Соглашения.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Обе Стороны нацелены на достижение полной либерализации торговли изделиями из стали и признают тот факт, что таковое является важным условием продвижения торговли между ними, что положения о конкуренции, государственной помощи и охране окружающей среды, применимые внутри каждой из Сторон, должны быть совместимыми. С этой целью и на основании запроса со стороны Республики Казахстан, сообщество должно оказать техническое содействие, чтобы помочь Республике Казахстан принять и реализовать положения законодательства, совместимые с теми, что приняты и применяются сообществом. Такая помощь будет точно определена в проектах, которые должны быть согласованы обеими Сторонами, и четко определять, среди прочего, цели, средства и календарные сроки.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1. Настоящее Соглашение вступает в силу с даты подписания и действует до 31 декабря 2007 года и, затем, автоматически продлевается на последующие годичные периоды. При каждом годичном продлении, количественные ограничения, установленные в приложении 2 к настоящему Соглашению, увеличиваются на 2,5 %.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в письменном виде. </w:t>
      </w:r>
      <w:r>
        <w:br/>
      </w:r>
      <w:r>
        <w:rPr>
          <w:rFonts w:ascii="Times New Roman"/>
          <w:b w:val="false"/>
          <w:i w:val="false"/>
          <w:color w:val="000000"/>
          <w:sz w:val="28"/>
        </w:rPr>
        <w:t xml:space="preserve">
      3. Любая из Сторон может прекратить действие настоящего Соглашения путем письменного уведомления об этом другой Стороны. В таком случае его действие прекращается по истечении 6 месяцев с даты получения такого уведомления, при этом, количественные ограничения, установленные в приложении 2 к настоящему Соглашению, уменьшаются пропорционально к дате прекращения, если только Стороны не согласятся об ином. </w:t>
      </w:r>
      <w:r>
        <w:br/>
      </w:r>
      <w:r>
        <w:rPr>
          <w:rFonts w:ascii="Times New Roman"/>
          <w:b w:val="false"/>
          <w:i w:val="false"/>
          <w:color w:val="000000"/>
          <w:sz w:val="28"/>
        </w:rPr>
        <w:t xml:space="preserve">
      4. Если Республика Казахстан присоединится к ВТО до истечения срока действия настоящего Соглашения, данное Соглашение будет прекращено с даты присоединения к ВТО. </w:t>
      </w:r>
      <w:r>
        <w:br/>
      </w:r>
      <w:r>
        <w:rPr>
          <w:rFonts w:ascii="Times New Roman"/>
          <w:b w:val="false"/>
          <w:i w:val="false"/>
          <w:color w:val="000000"/>
          <w:sz w:val="28"/>
        </w:rPr>
        <w:t xml:space="preserve">
      5. Сообщество сохраняет за собой право в любое время предпринять все необходимые меры, включая случаи, когда Стороны не могут прийти к взаимовыгодному решению в ходе консультаций, предусмотренных в предыдущих статьях, или когда настоящее Соглашение расторгается одной из Сторон для повторного введения системы автономных квот в отношении экспорта из Республики Казахстан продуктов, указанных в приложении 1 к настоящему Соглашению. </w:t>
      </w:r>
      <w:r>
        <w:br/>
      </w:r>
      <w:r>
        <w:rPr>
          <w:rFonts w:ascii="Times New Roman"/>
          <w:b w:val="false"/>
          <w:i w:val="false"/>
          <w:color w:val="000000"/>
          <w:sz w:val="28"/>
        </w:rPr>
        <w:t xml:space="preserve">
      6. Приложения 1, 2 и протокол А к настоящему Соглашению являются его неотъемлемыми частями. </w:t>
      </w:r>
    </w:p>
    <w:p>
      <w:pPr>
        <w:spacing w:after="0"/>
        <w:ind w:left="0"/>
        <w:jc w:val="both"/>
      </w:pPr>
      <w:r>
        <w:rPr>
          <w:rFonts w:ascii="Times New Roman"/>
          <w:b w:val="false"/>
          <w:i w:val="false"/>
          <w:color w:val="000000"/>
          <w:sz w:val="28"/>
        </w:rPr>
        <w:t xml:space="preserve">      Совершено в городе ______________ в двух экземплярах, каждый на казахском, болгарском, чешском, датском, голландском, английском, эстонском, финском, французском, немецком, греческом, венгерском, итальянском, латвийском, литовском, мальтийском, польском, португальском, румынском, словацком, словенском, испанском, шведском и русском языках, текст каждого из них имеет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Европейское Сообщество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Протокол А           </w:t>
      </w:r>
      <w:r>
        <w:br/>
      </w:r>
      <w:r>
        <w:rPr>
          <w:rFonts w:ascii="Times New Roman"/>
          <w:b w:val="false"/>
          <w:i w:val="false"/>
          <w:color w:val="000000"/>
          <w:sz w:val="28"/>
        </w:rPr>
        <w:t xml:space="preserve">
к Соглашению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Европейским Сообществом по  </w:t>
      </w:r>
      <w:r>
        <w:br/>
      </w:r>
      <w:r>
        <w:rPr>
          <w:rFonts w:ascii="Times New Roman"/>
          <w:b w:val="false"/>
          <w:i w:val="false"/>
          <w:color w:val="000000"/>
          <w:sz w:val="28"/>
        </w:rPr>
        <w:t xml:space="preserve">
торговле определенными   </w:t>
      </w:r>
      <w:r>
        <w:br/>
      </w:r>
      <w:r>
        <w:rPr>
          <w:rFonts w:ascii="Times New Roman"/>
          <w:b w:val="false"/>
          <w:i w:val="false"/>
          <w:color w:val="000000"/>
          <w:sz w:val="28"/>
        </w:rPr>
        <w:t xml:space="preserve">
изделиями из стали     </w:t>
      </w:r>
    </w:p>
    <w:bookmarkStart w:name="z16" w:id="15"/>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Классификация </w:t>
      </w:r>
    </w:p>
    <w:bookmarkEnd w:id="15"/>
    <w:bookmarkStart w:name="z17" w:id="16"/>
    <w:p>
      <w:pPr>
        <w:spacing w:after="0"/>
        <w:ind w:left="0"/>
        <w:jc w:val="left"/>
      </w:pPr>
      <w:r>
        <w:rPr>
          <w:rFonts w:ascii="Times New Roman"/>
          <w:b/>
          <w:i w:val="false"/>
          <w:color w:val="000000"/>
        </w:rPr>
        <w:t xml:space="preserve"> 
  Статья 1 </w:t>
      </w:r>
    </w:p>
    <w:bookmarkEnd w:id="16"/>
    <w:p>
      <w:pPr>
        <w:spacing w:after="0"/>
        <w:ind w:left="0"/>
        <w:jc w:val="both"/>
      </w:pPr>
      <w:r>
        <w:rPr>
          <w:rFonts w:ascii="Times New Roman"/>
          <w:b w:val="false"/>
          <w:i w:val="false"/>
          <w:color w:val="000000"/>
          <w:sz w:val="28"/>
        </w:rPr>
        <w:t xml:space="preserve">      1. Компетентные органы сообщества и Республики Казахстан обязуются информировать друг друга о любых изменениях комбинированной номенклатуры (далее - КН) и товарной номенклатуре внешнеэкономической деятельности, действующей в Республике Казахстан (далее - ТН ВЭД), охваченных настоящим Соглашением, до даты их введения в силу соответствующей Стороной. </w:t>
      </w:r>
      <w:r>
        <w:br/>
      </w:r>
      <w:r>
        <w:rPr>
          <w:rFonts w:ascii="Times New Roman"/>
          <w:b w:val="false"/>
          <w:i w:val="false"/>
          <w:color w:val="000000"/>
          <w:sz w:val="28"/>
        </w:rPr>
        <w:t xml:space="preserve">
      2. Компетентные органы сообщества и Республики Казахстан обязуются информировать друг друга о любых решениях, относящихся к классификации изделий, охваченных настоящим Соглашением, в течение одного месяца с даты их принятия. </w:t>
      </w:r>
      <w:r>
        <w:br/>
      </w: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описание таких изделий; </w:t>
      </w:r>
      <w:r>
        <w:br/>
      </w:r>
      <w:r>
        <w:rPr>
          <w:rFonts w:ascii="Times New Roman"/>
          <w:b w:val="false"/>
          <w:i w:val="false"/>
          <w:color w:val="000000"/>
          <w:sz w:val="28"/>
        </w:rPr>
        <w:t xml:space="preserve">
      соответствующие коды КН и ТН ВЭД; </w:t>
      </w:r>
      <w:r>
        <w:br/>
      </w:r>
      <w:r>
        <w:rPr>
          <w:rFonts w:ascii="Times New Roman"/>
          <w:b w:val="false"/>
          <w:i w:val="false"/>
          <w:color w:val="000000"/>
          <w:sz w:val="28"/>
        </w:rPr>
        <w:t xml:space="preserve">
      причины, вызвавшие такое решение. </w:t>
      </w:r>
      <w:r>
        <w:br/>
      </w: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r>
        <w:br/>
      </w: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 (1) Соглашения. </w:t>
      </w:r>
      <w:r>
        <w:br/>
      </w:r>
      <w:r>
        <w:rPr>
          <w:rFonts w:ascii="Times New Roman"/>
          <w:b w:val="false"/>
          <w:i w:val="false"/>
          <w:color w:val="000000"/>
          <w:sz w:val="28"/>
        </w:rPr>
        <w:t>
      5. В случае расхождения мнений компетентных органов Республики Казахстан и сообщества в момент ввоза в сообщество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w:t>
      </w:r>
      <w:r>
        <w:rPr>
          <w:rFonts w:ascii="Times New Roman"/>
          <w:b w:val="false"/>
          <w:i w:val="false"/>
          <w:color w:val="000000"/>
          <w:sz w:val="28"/>
        </w:rPr>
        <w:t xml:space="preserve">статьей 9 </w:t>
      </w:r>
      <w:r>
        <w:rPr>
          <w:rFonts w:ascii="Times New Roman"/>
          <w:b w:val="false"/>
          <w:i w:val="false"/>
          <w:color w:val="000000"/>
          <w:sz w:val="28"/>
        </w:rPr>
        <w:t xml:space="preserve"> с целью достижения соглашения об окончательной классификации таких изделий. </w:t>
      </w:r>
    </w:p>
    <w:bookmarkStart w:name="z18" w:id="17"/>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Происхождение </w:t>
      </w:r>
      <w:r>
        <w:br/>
      </w:r>
      <w:r>
        <w:rPr>
          <w:rFonts w:ascii="Times New Roman"/>
          <w:b/>
          <w:i w:val="false"/>
          <w:color w:val="000000"/>
        </w:rPr>
        <w:t>
 </w:t>
      </w:r>
    </w:p>
    <w:bookmarkEnd w:id="17"/>
    <w:bookmarkStart w:name="z19" w:id="18"/>
    <w:p>
      <w:pPr>
        <w:spacing w:after="0"/>
        <w:ind w:left="0"/>
        <w:jc w:val="left"/>
      </w:pPr>
      <w:r>
        <w:rPr>
          <w:rFonts w:ascii="Times New Roman"/>
          <w:b/>
          <w:i w:val="false"/>
          <w:color w:val="000000"/>
        </w:rPr>
        <w:t xml:space="preserve"> 
Статья 2 </w:t>
      </w:r>
    </w:p>
    <w:bookmarkEnd w:id="18"/>
    <w:p>
      <w:pPr>
        <w:spacing w:after="0"/>
        <w:ind w:left="0"/>
        <w:jc w:val="both"/>
      </w:pPr>
      <w:r>
        <w:rPr>
          <w:rFonts w:ascii="Times New Roman"/>
          <w:b w:val="false"/>
          <w:i w:val="false"/>
          <w:color w:val="000000"/>
          <w:sz w:val="28"/>
        </w:rPr>
        <w:t xml:space="preserve">      1. Изделия, произведенные в Республике Казахстан, согласно действующим правилам сообщества об экспорте в сообщество в соответствии с договоренностями, предусмотренными Соглашением, сопровождаются казахстанским сертификатом происхождения в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Республики Казахстан, в плане того, могут ли такие изделия под вопросом считаться изделиями, произведенными в Республике Казахстан. </w:t>
      </w:r>
    </w:p>
    <w:bookmarkStart w:name="z20" w:id="19"/>
    <w:p>
      <w:pPr>
        <w:spacing w:after="0"/>
        <w:ind w:left="0"/>
        <w:jc w:val="left"/>
      </w:pPr>
      <w:r>
        <w:rPr>
          <w:rFonts w:ascii="Times New Roman"/>
          <w:b/>
          <w:i w:val="false"/>
          <w:color w:val="000000"/>
        </w:rPr>
        <w:t xml:space="preserve"> 
Статья 3 </w:t>
      </w:r>
    </w:p>
    <w:bookmarkEnd w:id="19"/>
    <w:p>
      <w:pPr>
        <w:spacing w:after="0"/>
        <w:ind w:left="0"/>
        <w:jc w:val="both"/>
      </w:pP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Республики Казахстан,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p>
    <w:bookmarkStart w:name="z21" w:id="20"/>
    <w:p>
      <w:pPr>
        <w:spacing w:after="0"/>
        <w:ind w:left="0"/>
        <w:jc w:val="left"/>
      </w:pPr>
      <w:r>
        <w:rPr>
          <w:rFonts w:ascii="Times New Roman"/>
          <w:b/>
          <w:i w:val="false"/>
          <w:color w:val="000000"/>
        </w:rPr>
        <w:t xml:space="preserve"> 
Статья 4 </w:t>
      </w:r>
    </w:p>
    <w:bookmarkEnd w:id="20"/>
    <w:p>
      <w:pPr>
        <w:spacing w:after="0"/>
        <w:ind w:left="0"/>
        <w:jc w:val="both"/>
      </w:pPr>
      <w:r>
        <w:rPr>
          <w:rFonts w:ascii="Times New Roman"/>
          <w:b w:val="false"/>
          <w:i w:val="false"/>
          <w:color w:val="000000"/>
          <w:sz w:val="28"/>
        </w:rPr>
        <w:t xml:space="preserve">      Выявление незначительных различий между данными, представленными в сертификате происхождения, и документах, представленных в таможенный орган, для цели выполнения формальностей при импорте изделий, не должно вызывать в связи с этим сомнения в отношении данных, представленных в сертификате. </w:t>
      </w:r>
    </w:p>
    <w:bookmarkStart w:name="z22" w:id="21"/>
    <w:p>
      <w:pPr>
        <w:spacing w:after="0"/>
        <w:ind w:left="0"/>
        <w:jc w:val="left"/>
      </w:pPr>
      <w:r>
        <w:rPr>
          <w:rFonts w:ascii="Times New Roman"/>
          <w:b/>
          <w:i w:val="false"/>
          <w:color w:val="000000"/>
        </w:rPr>
        <w:t xml:space="preserve"> 
Глава 3 </w:t>
      </w:r>
      <w:r>
        <w:br/>
      </w:r>
      <w:r>
        <w:rPr>
          <w:rFonts w:ascii="Times New Roman"/>
          <w:b/>
          <w:i w:val="false"/>
          <w:color w:val="000000"/>
        </w:rPr>
        <w:t xml:space="preserve">
Система двойного контроля для изделий, </w:t>
      </w:r>
      <w:r>
        <w:br/>
      </w:r>
      <w:r>
        <w:rPr>
          <w:rFonts w:ascii="Times New Roman"/>
          <w:b/>
          <w:i w:val="false"/>
          <w:color w:val="000000"/>
        </w:rPr>
        <w:t xml:space="preserve">
подпадающих под количественные ограничения </w:t>
      </w:r>
      <w:r>
        <w:br/>
      </w:r>
      <w:r>
        <w:rPr>
          <w:rFonts w:ascii="Times New Roman"/>
          <w:b/>
          <w:i w:val="false"/>
          <w:color w:val="000000"/>
        </w:rPr>
        <w:t>
 </w:t>
      </w:r>
    </w:p>
    <w:bookmarkEnd w:id="21"/>
    <w:bookmarkStart w:name="z23" w:id="22"/>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Экспортирование </w:t>
      </w:r>
      <w:r>
        <w:br/>
      </w:r>
      <w:r>
        <w:rPr>
          <w:rFonts w:ascii="Times New Roman"/>
          <w:b/>
          <w:i w:val="false"/>
          <w:color w:val="000000"/>
        </w:rPr>
        <w:t>
 </w:t>
      </w:r>
    </w:p>
    <w:bookmarkEnd w:id="22"/>
    <w:bookmarkStart w:name="z24" w:id="23"/>
    <w:p>
      <w:pPr>
        <w:spacing w:after="0"/>
        <w:ind w:left="0"/>
        <w:jc w:val="left"/>
      </w:pPr>
      <w:r>
        <w:rPr>
          <w:rFonts w:ascii="Times New Roman"/>
          <w:b/>
          <w:i w:val="false"/>
          <w:color w:val="000000"/>
        </w:rPr>
        <w:t xml:space="preserve"> 
Статья 5 </w:t>
      </w:r>
    </w:p>
    <w:bookmarkEnd w:id="23"/>
    <w:p>
      <w:pPr>
        <w:spacing w:after="0"/>
        <w:ind w:left="0"/>
        <w:jc w:val="both"/>
      </w:pPr>
      <w:r>
        <w:rPr>
          <w:rFonts w:ascii="Times New Roman"/>
          <w:b w:val="false"/>
          <w:i w:val="false"/>
          <w:color w:val="000000"/>
          <w:sz w:val="28"/>
        </w:rPr>
        <w:t xml:space="preserve">      Соответствующие государственные органы Республики Казахстан выдают лицензию на экспорт всей партии стальных изделий из Республики Казахстан, охваченных Соглашением, в пределах количественных ограничений, указанных в приложении 2 к настоящему Соглашению. </w:t>
      </w:r>
    </w:p>
    <w:bookmarkStart w:name="z25" w:id="24"/>
    <w:p>
      <w:pPr>
        <w:spacing w:after="0"/>
        <w:ind w:left="0"/>
        <w:jc w:val="left"/>
      </w:pPr>
      <w:r>
        <w:rPr>
          <w:rFonts w:ascii="Times New Roman"/>
          <w:b/>
          <w:i w:val="false"/>
          <w:color w:val="000000"/>
        </w:rPr>
        <w:t xml:space="preserve"> 
Статья 6 </w:t>
      </w:r>
    </w:p>
    <w:bookmarkEnd w:id="24"/>
    <w:p>
      <w:pPr>
        <w:spacing w:after="0"/>
        <w:ind w:left="0"/>
        <w:jc w:val="both"/>
      </w:pP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изделий под вопросом в приложении 2 к настоящему Соглашению. </w:t>
      </w:r>
    </w:p>
    <w:bookmarkStart w:name="z26" w:id="25"/>
    <w:p>
      <w:pPr>
        <w:spacing w:after="0"/>
        <w:ind w:left="0"/>
        <w:jc w:val="left"/>
      </w:pPr>
      <w:r>
        <w:rPr>
          <w:rFonts w:ascii="Times New Roman"/>
          <w:b/>
          <w:i w:val="false"/>
          <w:color w:val="000000"/>
        </w:rPr>
        <w:t xml:space="preserve"> 
Статья 7 </w:t>
      </w:r>
    </w:p>
    <w:bookmarkEnd w:id="25"/>
    <w:p>
      <w:pPr>
        <w:spacing w:after="0"/>
        <w:ind w:left="0"/>
        <w:jc w:val="both"/>
      </w:pP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p>
    <w:bookmarkStart w:name="z27" w:id="26"/>
    <w:p>
      <w:pPr>
        <w:spacing w:after="0"/>
        <w:ind w:left="0"/>
        <w:jc w:val="left"/>
      </w:pPr>
      <w:r>
        <w:rPr>
          <w:rFonts w:ascii="Times New Roman"/>
          <w:b/>
          <w:i w:val="false"/>
          <w:color w:val="000000"/>
        </w:rPr>
        <w:t xml:space="preserve"> 
Статья 8 </w:t>
      </w:r>
    </w:p>
    <w:bookmarkEnd w:id="26"/>
    <w:p>
      <w:pPr>
        <w:spacing w:after="0"/>
        <w:ind w:left="0"/>
        <w:jc w:val="both"/>
      </w:pP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p>
    <w:bookmarkStart w:name="z28" w:id="27"/>
    <w:p>
      <w:pPr>
        <w:spacing w:after="0"/>
        <w:ind w:left="0"/>
        <w:jc w:val="left"/>
      </w:pPr>
      <w:r>
        <w:rPr>
          <w:rFonts w:ascii="Times New Roman"/>
          <w:b/>
          <w:i w:val="false"/>
          <w:color w:val="000000"/>
        </w:rPr>
        <w:t xml:space="preserve"> 
Статья 9 </w:t>
      </w:r>
    </w:p>
    <w:bookmarkEnd w:id="27"/>
    <w:p>
      <w:pPr>
        <w:spacing w:after="0"/>
        <w:ind w:left="0"/>
        <w:jc w:val="both"/>
      </w:pPr>
      <w:r>
        <w:rPr>
          <w:rFonts w:ascii="Times New Roman"/>
          <w:b w:val="false"/>
          <w:i w:val="false"/>
          <w:color w:val="000000"/>
          <w:sz w:val="28"/>
        </w:rPr>
        <w:t xml:space="preserve">      Лицензия на экспорт для применения статьи 11 настоящего протокола предоставляется не позднее 31 марта года, следующего за годом, в котором были отправлены товары, указанные в лицензии. </w:t>
      </w:r>
    </w:p>
    <w:bookmarkStart w:name="z29" w:id="28"/>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Импортирование </w:t>
      </w:r>
      <w:r>
        <w:br/>
      </w:r>
      <w:r>
        <w:rPr>
          <w:rFonts w:ascii="Times New Roman"/>
          <w:b/>
          <w:i w:val="false"/>
          <w:color w:val="000000"/>
        </w:rPr>
        <w:t>
 </w:t>
      </w:r>
    </w:p>
    <w:bookmarkEnd w:id="28"/>
    <w:bookmarkStart w:name="z30" w:id="29"/>
    <w:p>
      <w:pPr>
        <w:spacing w:after="0"/>
        <w:ind w:left="0"/>
        <w:jc w:val="left"/>
      </w:pPr>
      <w:r>
        <w:rPr>
          <w:rFonts w:ascii="Times New Roman"/>
          <w:b/>
          <w:i w:val="false"/>
          <w:color w:val="000000"/>
        </w:rPr>
        <w:t xml:space="preserve"> 
Статья 10 </w:t>
      </w:r>
    </w:p>
    <w:bookmarkEnd w:id="29"/>
    <w:p>
      <w:pPr>
        <w:spacing w:after="0"/>
        <w:ind w:left="0"/>
        <w:jc w:val="both"/>
      </w:pPr>
      <w:r>
        <w:rPr>
          <w:rFonts w:ascii="Times New Roman"/>
          <w:b w:val="false"/>
          <w:i w:val="false"/>
          <w:color w:val="000000"/>
          <w:sz w:val="28"/>
        </w:rPr>
        <w:t xml:space="preserve">      Разрешение на импорт подверженных количественным ограничениям изделий из стали в странах сообщества будет производиться при условии предоставления санкции на импорт. </w:t>
      </w:r>
    </w:p>
    <w:bookmarkStart w:name="z31" w:id="30"/>
    <w:p>
      <w:pPr>
        <w:spacing w:after="0"/>
        <w:ind w:left="0"/>
        <w:jc w:val="left"/>
      </w:pPr>
      <w:r>
        <w:rPr>
          <w:rFonts w:ascii="Times New Roman"/>
          <w:b/>
          <w:i w:val="false"/>
          <w:color w:val="000000"/>
        </w:rPr>
        <w:t xml:space="preserve"> 
Статья 11 </w:t>
      </w:r>
    </w:p>
    <w:bookmarkEnd w:id="30"/>
    <w:p>
      <w:pPr>
        <w:spacing w:after="0"/>
        <w:ind w:left="0"/>
        <w:jc w:val="both"/>
      </w:pPr>
      <w:r>
        <w:rPr>
          <w:rFonts w:ascii="Times New Roman"/>
          <w:b w:val="false"/>
          <w:i w:val="false"/>
          <w:color w:val="000000"/>
          <w:sz w:val="28"/>
        </w:rPr>
        <w:t xml:space="preserve">      1. Компетентные органы сообщества выдают разрешение на импорт, указанное в статье 10 настоящего протокола, в течение десяти дней с даты представления импортером оригинала соответствующей лицензии на экспорт.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таможенной территории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изъятии или аннулировании лицензии на экспорт только после разрешения свободного обращения изделий в сообществе, соответствующее количество засчитывается в счет ограничений, установленных в отношении изделия. </w:t>
      </w:r>
    </w:p>
    <w:bookmarkStart w:name="z32" w:id="31"/>
    <w:p>
      <w:pPr>
        <w:spacing w:after="0"/>
        <w:ind w:left="0"/>
        <w:jc w:val="left"/>
      </w:pPr>
      <w:r>
        <w:rPr>
          <w:rFonts w:ascii="Times New Roman"/>
          <w:b/>
          <w:i w:val="false"/>
          <w:color w:val="000000"/>
        </w:rPr>
        <w:t xml:space="preserve"> 
Статья 12 </w:t>
      </w:r>
    </w:p>
    <w:bookmarkEnd w:id="31"/>
    <w:p>
      <w:pPr>
        <w:spacing w:after="0"/>
        <w:ind w:left="0"/>
        <w:jc w:val="both"/>
      </w:pP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Республики Казахстан, превышает количественные ограничения, установленные для изделий, указанных в приложении 2 к настоящему Соглашению,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Республики Казахстан и незамедлительно проводят консультации согласно статье 9 (2) настоящего Соглашения. </w:t>
      </w:r>
    </w:p>
    <w:bookmarkStart w:name="z33" w:id="32"/>
    <w:p>
      <w:pPr>
        <w:spacing w:after="0"/>
        <w:ind w:left="0"/>
        <w:jc w:val="left"/>
      </w:pPr>
      <w:r>
        <w:rPr>
          <w:rFonts w:ascii="Times New Roman"/>
          <w:b/>
          <w:i w:val="false"/>
          <w:color w:val="000000"/>
        </w:rPr>
        <w:t xml:space="preserve"> 
Глава 4 </w:t>
      </w:r>
      <w:r>
        <w:br/>
      </w:r>
      <w:r>
        <w:rPr>
          <w:rFonts w:ascii="Times New Roman"/>
          <w:b/>
          <w:i w:val="false"/>
          <w:color w:val="000000"/>
        </w:rPr>
        <w:t xml:space="preserve">
      Форма и предоставление лицензий на экспорт </w:t>
      </w:r>
      <w:r>
        <w:br/>
      </w:r>
      <w:r>
        <w:rPr>
          <w:rFonts w:ascii="Times New Roman"/>
          <w:b/>
          <w:i w:val="false"/>
          <w:color w:val="000000"/>
        </w:rPr>
        <w:t xml:space="preserve">
и сертификатов происхождения и общие положения </w:t>
      </w:r>
      <w:r>
        <w:br/>
      </w:r>
      <w:r>
        <w:rPr>
          <w:rFonts w:ascii="Times New Roman"/>
          <w:b/>
          <w:i w:val="false"/>
          <w:color w:val="000000"/>
        </w:rPr>
        <w:t xml:space="preserve">
относительно экспорта в сообщество </w:t>
      </w:r>
      <w:r>
        <w:br/>
      </w:r>
      <w:r>
        <w:rPr>
          <w:rFonts w:ascii="Times New Roman"/>
          <w:b/>
          <w:i w:val="false"/>
          <w:color w:val="000000"/>
        </w:rPr>
        <w:t>
 </w:t>
      </w:r>
    </w:p>
    <w:bookmarkEnd w:id="32"/>
    <w:bookmarkStart w:name="z34" w:id="33"/>
    <w:p>
      <w:pPr>
        <w:spacing w:after="0"/>
        <w:ind w:left="0"/>
        <w:jc w:val="left"/>
      </w:pPr>
      <w:r>
        <w:rPr>
          <w:rFonts w:ascii="Times New Roman"/>
          <w:b/>
          <w:i w:val="false"/>
          <w:color w:val="000000"/>
        </w:rPr>
        <w:t xml:space="preserve"> 
Статья 13 </w:t>
      </w:r>
    </w:p>
    <w:bookmarkEnd w:id="33"/>
    <w:p>
      <w:pPr>
        <w:spacing w:after="0"/>
        <w:ind w:left="0"/>
        <w:jc w:val="both"/>
      </w:pPr>
      <w:r>
        <w:rPr>
          <w:rFonts w:ascii="Times New Roman"/>
          <w:b w:val="false"/>
          <w:i w:val="false"/>
          <w:color w:val="000000"/>
          <w:sz w:val="28"/>
        </w:rPr>
        <w:t xml:space="preserve">      1. Лицензия на экспорт и сертификат происхождения могут содержать дополнительные копии, исправно обозначенные как таковые. Они составляются на английском языке. Если они составлены от руки, то данные вносятся чернилами и печатными буквами. </w:t>
      </w:r>
      <w:r>
        <w:br/>
      </w:r>
      <w:r>
        <w:rPr>
          <w:rFonts w:ascii="Times New Roman"/>
          <w:b w:val="false"/>
          <w:i w:val="false"/>
          <w:color w:val="000000"/>
          <w:sz w:val="28"/>
        </w:rPr>
        <w:t xml:space="preserve">
      Размер документов должен быть 210 х 297 мм. Используемая бумага должна быть белого цвета, не содержать механических повреждений и весит не менее 25 г/м. Если документы имеют несколько копий, то только первый экземпляр, являющийся оригиналом, должен быть отпечатан на специальном бланке. Эта копия должна иметь четкую надпись "оригинал", а другие копии - надпись "копия". Только оригинал принимается компетентными органами сообщества как действительный для цели экспорта в сообщество в соответствии с положениями Соглашения. </w:t>
      </w:r>
      <w:r>
        <w:br/>
      </w:r>
      <w:r>
        <w:rPr>
          <w:rFonts w:ascii="Times New Roman"/>
          <w:b w:val="false"/>
          <w:i w:val="false"/>
          <w:color w:val="000000"/>
          <w:sz w:val="28"/>
        </w:rPr>
        <w:t xml:space="preserve">
      2. Каждый документ должен иметь определенный стандартный серийный номер, независимо напечатан он или нет, по которому он может быть идентифицирован. </w:t>
      </w:r>
      <w:r>
        <w:br/>
      </w:r>
      <w:r>
        <w:rPr>
          <w:rFonts w:ascii="Times New Roman"/>
          <w:b w:val="false"/>
          <w:i w:val="false"/>
          <w:color w:val="000000"/>
          <w:sz w:val="28"/>
        </w:rPr>
        <w:t xml:space="preserve">
      Этот номер включает в себя следующие элементы: </w:t>
      </w:r>
      <w:r>
        <w:br/>
      </w:r>
      <w:r>
        <w:rPr>
          <w:rFonts w:ascii="Times New Roman"/>
          <w:b w:val="false"/>
          <w:i w:val="false"/>
          <w:color w:val="000000"/>
          <w:sz w:val="28"/>
        </w:rPr>
        <w:t xml:space="preserve">
      две буквы, идентифицирующие экспортирующую страну, т.е. </w:t>
      </w:r>
    </w:p>
    <w:p>
      <w:pPr>
        <w:spacing w:after="0"/>
        <w:ind w:left="0"/>
        <w:jc w:val="both"/>
      </w:pPr>
      <w:r>
        <w:rPr>
          <w:rFonts w:ascii="Times New Roman"/>
          <w:b w:val="false"/>
          <w:i w:val="false"/>
          <w:color w:val="000000"/>
          <w:sz w:val="28"/>
        </w:rPr>
        <w:t xml:space="preserve">      KZ = Республика Казахстан; </w:t>
      </w:r>
    </w:p>
    <w:p>
      <w:pPr>
        <w:spacing w:after="0"/>
        <w:ind w:left="0"/>
        <w:jc w:val="both"/>
      </w:pPr>
      <w:r>
        <w:rPr>
          <w:rFonts w:ascii="Times New Roman"/>
          <w:b w:val="false"/>
          <w:i w:val="false"/>
          <w:color w:val="000000"/>
          <w:sz w:val="28"/>
        </w:rPr>
        <w:t xml:space="preserve">      две буквы, идентифицирующие соответствующее государство-член сообщества по таможенной очистке, т.е.: </w:t>
      </w:r>
    </w:p>
    <w:p>
      <w:pPr>
        <w:spacing w:after="0"/>
        <w:ind w:left="0"/>
        <w:jc w:val="both"/>
      </w:pPr>
      <w:r>
        <w:rPr>
          <w:rFonts w:ascii="Times New Roman"/>
          <w:b w:val="false"/>
          <w:i w:val="false"/>
          <w:color w:val="000000"/>
          <w:sz w:val="28"/>
        </w:rPr>
        <w:t xml:space="preserve">BE = Бельгия </w:t>
      </w:r>
      <w:r>
        <w:br/>
      </w:r>
      <w:r>
        <w:rPr>
          <w:rFonts w:ascii="Times New Roman"/>
          <w:b w:val="false"/>
          <w:i w:val="false"/>
          <w:color w:val="000000"/>
          <w:sz w:val="28"/>
        </w:rPr>
        <w:t xml:space="preserve">
BG = Болгария </w:t>
      </w:r>
      <w:r>
        <w:br/>
      </w:r>
      <w:r>
        <w:rPr>
          <w:rFonts w:ascii="Times New Roman"/>
          <w:b w:val="false"/>
          <w:i w:val="false"/>
          <w:color w:val="000000"/>
          <w:sz w:val="28"/>
        </w:rPr>
        <w:t xml:space="preserve">
CZ = Чешская Республика </w:t>
      </w:r>
      <w:r>
        <w:br/>
      </w:r>
      <w:r>
        <w:rPr>
          <w:rFonts w:ascii="Times New Roman"/>
          <w:b w:val="false"/>
          <w:i w:val="false"/>
          <w:color w:val="000000"/>
          <w:sz w:val="28"/>
        </w:rPr>
        <w:t xml:space="preserve">
DK = Дания </w:t>
      </w:r>
      <w:r>
        <w:br/>
      </w:r>
      <w:r>
        <w:rPr>
          <w:rFonts w:ascii="Times New Roman"/>
          <w:b w:val="false"/>
          <w:i w:val="false"/>
          <w:color w:val="000000"/>
          <w:sz w:val="28"/>
        </w:rPr>
        <w:t xml:space="preserve">
DE = Германия </w:t>
      </w:r>
      <w:r>
        <w:br/>
      </w:r>
      <w:r>
        <w:rPr>
          <w:rFonts w:ascii="Times New Roman"/>
          <w:b w:val="false"/>
          <w:i w:val="false"/>
          <w:color w:val="000000"/>
          <w:sz w:val="28"/>
        </w:rPr>
        <w:t xml:space="preserve">
ЕЕ = Эстония </w:t>
      </w:r>
      <w:r>
        <w:br/>
      </w:r>
      <w:r>
        <w:rPr>
          <w:rFonts w:ascii="Times New Roman"/>
          <w:b w:val="false"/>
          <w:i w:val="false"/>
          <w:color w:val="000000"/>
          <w:sz w:val="28"/>
        </w:rPr>
        <w:t xml:space="preserve">
EL = Греция </w:t>
      </w:r>
      <w:r>
        <w:br/>
      </w:r>
      <w:r>
        <w:rPr>
          <w:rFonts w:ascii="Times New Roman"/>
          <w:b w:val="false"/>
          <w:i w:val="false"/>
          <w:color w:val="000000"/>
          <w:sz w:val="28"/>
        </w:rPr>
        <w:t xml:space="preserve">
ES = Испания </w:t>
      </w:r>
      <w:r>
        <w:br/>
      </w:r>
      <w:r>
        <w:rPr>
          <w:rFonts w:ascii="Times New Roman"/>
          <w:b w:val="false"/>
          <w:i w:val="false"/>
          <w:color w:val="000000"/>
          <w:sz w:val="28"/>
        </w:rPr>
        <w:t xml:space="preserve">
FR = Франция </w:t>
      </w:r>
      <w:r>
        <w:br/>
      </w:r>
      <w:r>
        <w:rPr>
          <w:rFonts w:ascii="Times New Roman"/>
          <w:b w:val="false"/>
          <w:i w:val="false"/>
          <w:color w:val="000000"/>
          <w:sz w:val="28"/>
        </w:rPr>
        <w:t xml:space="preserve">
IE = Ирландия </w:t>
      </w:r>
      <w:r>
        <w:br/>
      </w:r>
      <w:r>
        <w:rPr>
          <w:rFonts w:ascii="Times New Roman"/>
          <w:b w:val="false"/>
          <w:i w:val="false"/>
          <w:color w:val="000000"/>
          <w:sz w:val="28"/>
        </w:rPr>
        <w:t xml:space="preserve">
IT = Италия </w:t>
      </w:r>
      <w:r>
        <w:br/>
      </w:r>
      <w:r>
        <w:rPr>
          <w:rFonts w:ascii="Times New Roman"/>
          <w:b w:val="false"/>
          <w:i w:val="false"/>
          <w:color w:val="000000"/>
          <w:sz w:val="28"/>
        </w:rPr>
        <w:t xml:space="preserve">
CY =Кипр </w:t>
      </w:r>
      <w:r>
        <w:br/>
      </w:r>
      <w:r>
        <w:rPr>
          <w:rFonts w:ascii="Times New Roman"/>
          <w:b w:val="false"/>
          <w:i w:val="false"/>
          <w:color w:val="000000"/>
          <w:sz w:val="28"/>
        </w:rPr>
        <w:t xml:space="preserve">
LV = Латвия </w:t>
      </w:r>
      <w:r>
        <w:br/>
      </w:r>
      <w:r>
        <w:rPr>
          <w:rFonts w:ascii="Times New Roman"/>
          <w:b w:val="false"/>
          <w:i w:val="false"/>
          <w:color w:val="000000"/>
          <w:sz w:val="28"/>
        </w:rPr>
        <w:t xml:space="preserve">
LT = Литва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HU = Венгрия </w:t>
      </w:r>
      <w:r>
        <w:br/>
      </w:r>
      <w:r>
        <w:rPr>
          <w:rFonts w:ascii="Times New Roman"/>
          <w:b w:val="false"/>
          <w:i w:val="false"/>
          <w:color w:val="000000"/>
          <w:sz w:val="28"/>
        </w:rPr>
        <w:t xml:space="preserve">
MT = Мальта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AT = Австрия </w:t>
      </w:r>
      <w:r>
        <w:br/>
      </w:r>
      <w:r>
        <w:rPr>
          <w:rFonts w:ascii="Times New Roman"/>
          <w:b w:val="false"/>
          <w:i w:val="false"/>
          <w:color w:val="000000"/>
          <w:sz w:val="28"/>
        </w:rPr>
        <w:t xml:space="preserve">
PL = Польша </w:t>
      </w:r>
      <w:r>
        <w:br/>
      </w:r>
      <w:r>
        <w:rPr>
          <w:rFonts w:ascii="Times New Roman"/>
          <w:b w:val="false"/>
          <w:i w:val="false"/>
          <w:color w:val="000000"/>
          <w:sz w:val="28"/>
        </w:rPr>
        <w:t xml:space="preserve">
РТ = Португалия </w:t>
      </w:r>
      <w:r>
        <w:br/>
      </w:r>
      <w:r>
        <w:rPr>
          <w:rFonts w:ascii="Times New Roman"/>
          <w:b w:val="false"/>
          <w:i w:val="false"/>
          <w:color w:val="000000"/>
          <w:sz w:val="28"/>
        </w:rPr>
        <w:t xml:space="preserve">
RO = Румыния </w:t>
      </w:r>
      <w:r>
        <w:br/>
      </w:r>
      <w:r>
        <w:rPr>
          <w:rFonts w:ascii="Times New Roman"/>
          <w:b w:val="false"/>
          <w:i w:val="false"/>
          <w:color w:val="000000"/>
          <w:sz w:val="28"/>
        </w:rPr>
        <w:t xml:space="preserve">
SI = Словения </w:t>
      </w:r>
      <w:r>
        <w:br/>
      </w:r>
      <w:r>
        <w:rPr>
          <w:rFonts w:ascii="Times New Roman"/>
          <w:b w:val="false"/>
          <w:i w:val="false"/>
          <w:color w:val="000000"/>
          <w:sz w:val="28"/>
        </w:rPr>
        <w:t xml:space="preserve">
SK = Словакия </w:t>
      </w:r>
      <w:r>
        <w:br/>
      </w:r>
      <w:r>
        <w:rPr>
          <w:rFonts w:ascii="Times New Roman"/>
          <w:b w:val="false"/>
          <w:i w:val="false"/>
          <w:color w:val="000000"/>
          <w:sz w:val="28"/>
        </w:rPr>
        <w:t xml:space="preserve">
FI = Финляндия </w:t>
      </w:r>
      <w:r>
        <w:br/>
      </w:r>
      <w:r>
        <w:rPr>
          <w:rFonts w:ascii="Times New Roman"/>
          <w:b w:val="false"/>
          <w:i w:val="false"/>
          <w:color w:val="000000"/>
          <w:sz w:val="28"/>
        </w:rPr>
        <w:t xml:space="preserve">
SE = Швеция </w:t>
      </w:r>
      <w:r>
        <w:br/>
      </w:r>
      <w:r>
        <w:rPr>
          <w:rFonts w:ascii="Times New Roman"/>
          <w:b w:val="false"/>
          <w:i w:val="false"/>
          <w:color w:val="000000"/>
          <w:sz w:val="28"/>
        </w:rPr>
        <w:t xml:space="preserve">
GB = Великобритания </w:t>
      </w:r>
    </w:p>
    <w:p>
      <w:pPr>
        <w:spacing w:after="0"/>
        <w:ind w:left="0"/>
        <w:jc w:val="both"/>
      </w:pPr>
      <w:r>
        <w:rPr>
          <w:rFonts w:ascii="Times New Roman"/>
          <w:b w:val="false"/>
          <w:i w:val="false"/>
          <w:color w:val="000000"/>
          <w:sz w:val="28"/>
        </w:rPr>
        <w:t xml:space="preserve">      однозначную цифру, определяющую год, соответствующую последней цифре в году, например "5" для 2005 года; </w:t>
      </w:r>
      <w:r>
        <w:br/>
      </w:r>
      <w:r>
        <w:rPr>
          <w:rFonts w:ascii="Times New Roman"/>
          <w:b w:val="false"/>
          <w:i w:val="false"/>
          <w:color w:val="000000"/>
          <w:sz w:val="28"/>
        </w:rPr>
        <w:t xml:space="preserve">
      двузначный номер от 01 до 99, определяющий определенный выдающий орган экспортирующей страны; </w:t>
      </w:r>
      <w:r>
        <w:br/>
      </w:r>
      <w:r>
        <w:rPr>
          <w:rFonts w:ascii="Times New Roman"/>
          <w:b w:val="false"/>
          <w:i w:val="false"/>
          <w:color w:val="000000"/>
          <w:sz w:val="28"/>
        </w:rPr>
        <w:t xml:space="preserve">
      пятизначный номер, возрастающий постепенно с 00001 до 99999, присвоенный государству-члену сообщества по таможенной очистке. </w:t>
      </w:r>
    </w:p>
    <w:bookmarkStart w:name="z35" w:id="34"/>
    <w:p>
      <w:pPr>
        <w:spacing w:after="0"/>
        <w:ind w:left="0"/>
        <w:jc w:val="left"/>
      </w:pPr>
      <w:r>
        <w:rPr>
          <w:rFonts w:ascii="Times New Roman"/>
          <w:b/>
          <w:i w:val="false"/>
          <w:color w:val="000000"/>
        </w:rPr>
        <w:t xml:space="preserve"> 
Статья 14 </w:t>
      </w:r>
    </w:p>
    <w:bookmarkEnd w:id="34"/>
    <w:p>
      <w:pPr>
        <w:spacing w:after="0"/>
        <w:ind w:left="0"/>
        <w:jc w:val="both"/>
      </w:pP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retrospectively"). </w:t>
      </w:r>
    </w:p>
    <w:bookmarkStart w:name="z36" w:id="35"/>
    <w:p>
      <w:pPr>
        <w:spacing w:after="0"/>
        <w:ind w:left="0"/>
        <w:jc w:val="left"/>
      </w:pPr>
      <w:r>
        <w:rPr>
          <w:rFonts w:ascii="Times New Roman"/>
          <w:b/>
          <w:i w:val="false"/>
          <w:color w:val="000000"/>
        </w:rPr>
        <w:t xml:space="preserve"> 
Статья 15 </w:t>
      </w:r>
    </w:p>
    <w:bookmarkEnd w:id="35"/>
    <w:p>
      <w:pPr>
        <w:spacing w:after="0"/>
        <w:ind w:left="0"/>
        <w:jc w:val="both"/>
      </w:pP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Республики Казахстан, уполномоченным выдавать лицензии, или казахстанским организациям, уполномоченным выдавать сертификаты происхождения согласно законодательству Республики Казахстан,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("duplicate"). </w:t>
      </w:r>
      <w:r>
        <w:br/>
      </w:r>
      <w:r>
        <w:rPr>
          <w:rFonts w:ascii="Times New Roman"/>
          <w:b w:val="false"/>
          <w:i w:val="false"/>
          <w:color w:val="000000"/>
          <w:sz w:val="28"/>
        </w:rPr>
        <w:t xml:space="preserve">
      2. На дубликате должна быть указана дата оригинальной лицензии на экспорт или первоначального сертификата происхождения. </w:t>
      </w:r>
    </w:p>
    <w:bookmarkStart w:name="z37" w:id="36"/>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Административное сотрудничество </w:t>
      </w:r>
      <w:r>
        <w:br/>
      </w:r>
      <w:r>
        <w:rPr>
          <w:rFonts w:ascii="Times New Roman"/>
          <w:b/>
          <w:i w:val="false"/>
          <w:color w:val="000000"/>
        </w:rPr>
        <w:t>
 </w:t>
      </w:r>
    </w:p>
    <w:bookmarkEnd w:id="36"/>
    <w:bookmarkStart w:name="z38" w:id="37"/>
    <w:p>
      <w:pPr>
        <w:spacing w:after="0"/>
        <w:ind w:left="0"/>
        <w:jc w:val="left"/>
      </w:pPr>
      <w:r>
        <w:rPr>
          <w:rFonts w:ascii="Times New Roman"/>
          <w:b/>
          <w:i w:val="false"/>
          <w:color w:val="000000"/>
        </w:rPr>
        <w:t xml:space="preserve"> 
Статья 16 </w:t>
      </w:r>
    </w:p>
    <w:bookmarkEnd w:id="37"/>
    <w:p>
      <w:pPr>
        <w:spacing w:after="0"/>
        <w:ind w:left="0"/>
        <w:jc w:val="both"/>
      </w:pPr>
      <w:r>
        <w:rPr>
          <w:rFonts w:ascii="Times New Roman"/>
          <w:b w:val="false"/>
          <w:i w:val="false"/>
          <w:color w:val="000000"/>
          <w:sz w:val="28"/>
        </w:rPr>
        <w:t xml:space="preserve">      Стороны тесно сотрудничают при выполнении положений настоящего протокола. С этой целью обе Стороны способствуют контактам и обмену мнениями, включая сотрудничество по техническим вопросам. </w:t>
      </w:r>
    </w:p>
    <w:bookmarkStart w:name="z39" w:id="38"/>
    <w:p>
      <w:pPr>
        <w:spacing w:after="0"/>
        <w:ind w:left="0"/>
        <w:jc w:val="left"/>
      </w:pPr>
      <w:r>
        <w:rPr>
          <w:rFonts w:ascii="Times New Roman"/>
          <w:b/>
          <w:i w:val="false"/>
          <w:color w:val="000000"/>
        </w:rPr>
        <w:t xml:space="preserve"> 
Статья 17 </w:t>
      </w:r>
    </w:p>
    <w:bookmarkEnd w:id="38"/>
    <w:p>
      <w:pPr>
        <w:spacing w:after="0"/>
        <w:ind w:left="0"/>
        <w:jc w:val="both"/>
      </w:pP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выданных лицензий на экспорт и сертификатов происхождения, или любых заявлений, сделанных в соответствии с этим протоколом. </w:t>
      </w:r>
    </w:p>
    <w:bookmarkStart w:name="z40" w:id="39"/>
    <w:p>
      <w:pPr>
        <w:spacing w:after="0"/>
        <w:ind w:left="0"/>
        <w:jc w:val="left"/>
      </w:pPr>
      <w:r>
        <w:rPr>
          <w:rFonts w:ascii="Times New Roman"/>
          <w:b/>
          <w:i w:val="false"/>
          <w:color w:val="000000"/>
        </w:rPr>
        <w:t xml:space="preserve"> 
Статья 18 </w:t>
      </w:r>
    </w:p>
    <w:bookmarkEnd w:id="39"/>
    <w:p>
      <w:pPr>
        <w:spacing w:after="0"/>
        <w:ind w:left="0"/>
        <w:jc w:val="both"/>
      </w:pPr>
      <w:r>
        <w:rPr>
          <w:rFonts w:ascii="Times New Roman"/>
          <w:b w:val="false"/>
          <w:i w:val="false"/>
          <w:color w:val="000000"/>
          <w:sz w:val="28"/>
        </w:rPr>
        <w:t xml:space="preserve">      Республика Казахстан направляет сообществу (Европейской Комиссии) имена и адреса компетентных органов Республики Казахстан, уполномоченных выдавать и проверять лицензии на экспорт и сертификаты происхождения, вместе с образцами используемых ими печатей и подписей. Республика Казахстан также информирует сообщество (Европейскую Комиссию) о любом изменении такой информации. </w:t>
      </w:r>
    </w:p>
    <w:bookmarkStart w:name="z41" w:id="40"/>
    <w:p>
      <w:pPr>
        <w:spacing w:after="0"/>
        <w:ind w:left="0"/>
        <w:jc w:val="left"/>
      </w:pPr>
      <w:r>
        <w:rPr>
          <w:rFonts w:ascii="Times New Roman"/>
          <w:b/>
          <w:i w:val="false"/>
          <w:color w:val="000000"/>
        </w:rPr>
        <w:t xml:space="preserve"> 
Статья 19 </w:t>
      </w:r>
    </w:p>
    <w:bookmarkEnd w:id="40"/>
    <w:p>
      <w:pPr>
        <w:spacing w:after="0"/>
        <w:ind w:left="0"/>
        <w:jc w:val="both"/>
      </w:pP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Республики Казахстан, указывая, если приемлемо, причины, оправдывающие такую проверку. В случае представления счета-фактуры, такая счет-фактура или ее копия прилагаются к сертификату или лицензии или их копиям. Компетентные органы должны также представить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 (1)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Республики Казахстан не менее одного года с даты истечения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p>
    <w:bookmarkStart w:name="z42" w:id="41"/>
    <w:p>
      <w:pPr>
        <w:spacing w:after="0"/>
        <w:ind w:left="0"/>
        <w:jc w:val="left"/>
      </w:pPr>
      <w:r>
        <w:rPr>
          <w:rFonts w:ascii="Times New Roman"/>
          <w:b/>
          <w:i w:val="false"/>
          <w:color w:val="000000"/>
        </w:rPr>
        <w:t xml:space="preserve"> 
Статья 20 </w:t>
      </w:r>
    </w:p>
    <w:bookmarkEnd w:id="41"/>
    <w:p>
      <w:pPr>
        <w:spacing w:after="0"/>
        <w:ind w:left="0"/>
        <w:jc w:val="both"/>
      </w:pP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Республики Казахстан или сообщества, указывают или могут указывать на нарушение положений Соглашения, обе Стороны тесно сотрудничают с соответствующей безотлагательностью для предотвращения такого нарушения. </w:t>
      </w:r>
      <w:r>
        <w:br/>
      </w:r>
      <w:r>
        <w:rPr>
          <w:rFonts w:ascii="Times New Roman"/>
          <w:b w:val="false"/>
          <w:i w:val="false"/>
          <w:color w:val="000000"/>
          <w:sz w:val="28"/>
        </w:rPr>
        <w:t xml:space="preserve">
      2. С этой целью соответствующие органы Республики Казахстан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несоблюдением или нарушением, или, по мнению сообщества, нарушают настоящий протокол. Компетентные органы Республики Казахстан направляют результаты таких расследований в компетентные органы сообщества, включая любую другую подходящую информацию, позволяющую определить причину несоблюдения или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упомянутым в пункте 1 настоящей статьи, компетентные органы Республики Казахстан и сообщества обмениваются любой информацией, которую любая из Сторон считает необходимой "для предотвращения несоблюдения или нарушения положений Соглашения. Такой обмен может включать информацию о торговле видами изделий, указанных в Соглашении, между Республикой Казахстан и третьими странами, в частности, если сообщество имеет обоснованные причины считать, что сомнительные товары могут быть перевезены через территорию Республики Казахстан до их импортирования в сообщество. Эта информация может включать по требованию сообщества копии всех соответствующих документов при их наличии. </w:t>
      </w:r>
      <w:r>
        <w:br/>
      </w:r>
      <w:r>
        <w:rPr>
          <w:rFonts w:ascii="Times New Roman"/>
          <w:b w:val="false"/>
          <w:i w:val="false"/>
          <w:color w:val="000000"/>
          <w:sz w:val="28"/>
        </w:rPr>
        <w:t xml:space="preserve">
      5. Если достаточное доказательство свидетельствует, что положения настоящего протокола не были соблюдены или были нарушены, компетентные органы Республики Казахстан или сообщества могут согласиться принять любые необходимые меры для предотвращения такого несоблюдения или нарушения. </w:t>
      </w:r>
    </w:p>
    <w:p>
      <w:pPr>
        <w:spacing w:after="0"/>
        <w:ind w:left="0"/>
        <w:jc w:val="left"/>
      </w:pPr>
      <w:r>
        <w:rPr>
          <w:rFonts w:ascii="Times New Roman"/>
          <w:b/>
          <w:i w:val="false"/>
          <w:color w:val="000000"/>
        </w:rPr>
        <w:t xml:space="preserve"> Согласованный протокол </w:t>
      </w:r>
    </w:p>
    <w:p>
      <w:pPr>
        <w:spacing w:after="0"/>
        <w:ind w:left="0"/>
        <w:jc w:val="both"/>
      </w:pPr>
      <w:r>
        <w:rPr>
          <w:rFonts w:ascii="Times New Roman"/>
          <w:b w:val="false"/>
          <w:i w:val="false"/>
          <w:color w:val="000000"/>
          <w:sz w:val="28"/>
        </w:rPr>
        <w:t xml:space="preserve">      В контексте настоящего Соглашения Стороны соглашаются с тем, что: </w:t>
      </w:r>
      <w:r>
        <w:br/>
      </w:r>
      <w:r>
        <w:rPr>
          <w:rFonts w:ascii="Times New Roman"/>
          <w:b w:val="false"/>
          <w:i w:val="false"/>
          <w:color w:val="000000"/>
          <w:sz w:val="28"/>
        </w:rPr>
        <w:t xml:space="preserve">
      во исполнение обмена информацией, предусмотренного в статье 4 (1) настоящего Соглашения, Стороны будут по обращению представлять такую информацию как сообществу в целом, так и его государствам-членам; </w:t>
      </w:r>
      <w:r>
        <w:br/>
      </w:r>
      <w:r>
        <w:rPr>
          <w:rFonts w:ascii="Times New Roman"/>
          <w:b w:val="false"/>
          <w:i w:val="false"/>
          <w:color w:val="000000"/>
          <w:sz w:val="28"/>
        </w:rPr>
        <w:t xml:space="preserve">
      в ожидании достижения удовлетворительного результата консультаций, предусмотренных статьей 5 (2) настоящего Соглашения, Республика Казахстан будет сотрудничать, если об этом попросит сообщество, путем прекращения выдачи лицензий на экспорт, которые, иначе, еще более усугубят проблемы, возникшие в результате неожиданных и наносящих ущерб изменений в традиционной торговле; </w:t>
      </w:r>
      <w:r>
        <w:br/>
      </w:r>
      <w:r>
        <w:rPr>
          <w:rFonts w:ascii="Times New Roman"/>
          <w:b w:val="false"/>
          <w:i w:val="false"/>
          <w:color w:val="000000"/>
          <w:sz w:val="28"/>
        </w:rPr>
        <w:t xml:space="preserve">
      Республика Казахстан примет во внимание чувствительную природу малых региональных рынков в сообществе как с точки зрения их традиционных потребностей в поставках, так и во избежание региональных концентраций.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Европейским Сообществом по торговле  </w:t>
      </w:r>
      <w:r>
        <w:br/>
      </w:r>
      <w:r>
        <w:rPr>
          <w:rFonts w:ascii="Times New Roman"/>
          <w:b w:val="false"/>
          <w:i w:val="false"/>
          <w:color w:val="000000"/>
          <w:sz w:val="28"/>
        </w:rPr>
        <w:t xml:space="preserve">
определенными изделиями из стали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SA Листовой </w:t>
      </w:r>
      <w:r>
        <w:br/>
      </w:r>
      <w:r>
        <w:rPr>
          <w:rFonts w:ascii="Times New Roman"/>
          <w:b w:val="false"/>
          <w:i w:val="false"/>
          <w:color w:val="000000"/>
          <w:sz w:val="28"/>
        </w:rPr>
        <w:t>
</w:t>
      </w:r>
      <w:r>
        <w:rPr>
          <w:rFonts w:ascii="Times New Roman"/>
          <w:b/>
          <w:i w:val="false"/>
          <w:color w:val="000000"/>
          <w:sz w:val="28"/>
        </w:rPr>
        <w:t xml:space="preserve">прокат </w:t>
      </w:r>
    </w:p>
    <w:bookmarkEnd w:id="42"/>
    <w:p>
      <w:pPr>
        <w:spacing w:after="0"/>
        <w:ind w:left="0"/>
        <w:jc w:val="both"/>
      </w:pPr>
      <w:r>
        <w:rPr>
          <w:rFonts w:ascii="Times New Roman"/>
          <w:b w:val="false"/>
          <w:i w:val="false"/>
          <w:color w:val="000000"/>
          <w:sz w:val="28"/>
        </w:rPr>
        <w:t xml:space="preserve">SA 1 Рулоны         SA 2.        SA. 3 Другой </w:t>
      </w:r>
      <w:r>
        <w:br/>
      </w:r>
      <w:r>
        <w:rPr>
          <w:rFonts w:ascii="Times New Roman"/>
          <w:b w:val="false"/>
          <w:i w:val="false"/>
          <w:color w:val="000000"/>
          <w:sz w:val="28"/>
        </w:rPr>
        <w:t xml:space="preserve">
                Толстолистовая      листовой </w:t>
      </w:r>
      <w:r>
        <w:br/>
      </w:r>
      <w:r>
        <w:rPr>
          <w:rFonts w:ascii="Times New Roman"/>
          <w:b w:val="false"/>
          <w:i w:val="false"/>
          <w:color w:val="000000"/>
          <w:sz w:val="28"/>
        </w:rPr>
        <w:t xml:space="preserve">
                    сталь            прокат </w:t>
      </w:r>
    </w:p>
    <w:p>
      <w:pPr>
        <w:spacing w:after="0"/>
        <w:ind w:left="0"/>
        <w:jc w:val="both"/>
      </w:pPr>
      <w:r>
        <w:rPr>
          <w:rFonts w:ascii="Times New Roman"/>
          <w:b w:val="false"/>
          <w:i w:val="false"/>
          <w:color w:val="000000"/>
          <w:sz w:val="28"/>
        </w:rPr>
        <w:t xml:space="preserve">7208 10 00 00   7208 40 00 10    7208 40 00 90    7210 70 80 10   7219 22 90 00 </w:t>
      </w:r>
      <w:r>
        <w:br/>
      </w:r>
      <w:r>
        <w:rPr>
          <w:rFonts w:ascii="Times New Roman"/>
          <w:b w:val="false"/>
          <w:i w:val="false"/>
          <w:color w:val="000000"/>
          <w:sz w:val="28"/>
        </w:rPr>
        <w:t xml:space="preserve">
7208 25 00 00   7208 51 20 10    7208 53 90 00    7210 90 30 10   7219 23 00 00 </w:t>
      </w:r>
      <w:r>
        <w:br/>
      </w:r>
      <w:r>
        <w:rPr>
          <w:rFonts w:ascii="Times New Roman"/>
          <w:b w:val="false"/>
          <w:i w:val="false"/>
          <w:color w:val="000000"/>
          <w:sz w:val="28"/>
        </w:rPr>
        <w:t xml:space="preserve">
7208 26 00 00   7208 51 20 91    7208 54 00 00    7210 90 40 10   7219 24 00 00 </w:t>
      </w:r>
      <w:r>
        <w:br/>
      </w:r>
      <w:r>
        <w:rPr>
          <w:rFonts w:ascii="Times New Roman"/>
          <w:b w:val="false"/>
          <w:i w:val="false"/>
          <w:color w:val="000000"/>
          <w:sz w:val="28"/>
        </w:rPr>
        <w:t xml:space="preserve">
7208 27 00 00   7208 51 20 93                     7210 90 80 91   7219 31 00 00 </w:t>
      </w:r>
      <w:r>
        <w:br/>
      </w:r>
      <w:r>
        <w:rPr>
          <w:rFonts w:ascii="Times New Roman"/>
          <w:b w:val="false"/>
          <w:i w:val="false"/>
          <w:color w:val="000000"/>
          <w:sz w:val="28"/>
        </w:rPr>
        <w:t xml:space="preserve">
7208 36 00 00   7208 51 20 97    7208 90 00 10    7211 14 00 90  </w:t>
      </w:r>
      <w:r>
        <w:br/>
      </w:r>
      <w:r>
        <w:rPr>
          <w:rFonts w:ascii="Times New Roman"/>
          <w:b w:val="false"/>
          <w:i w:val="false"/>
          <w:color w:val="000000"/>
          <w:sz w:val="28"/>
        </w:rPr>
        <w:t xml:space="preserve">
7208 37 00 10 </w:t>
      </w:r>
      <w:r>
        <w:br/>
      </w:r>
      <w:r>
        <w:rPr>
          <w:rFonts w:ascii="Times New Roman"/>
          <w:b w:val="false"/>
          <w:i w:val="false"/>
          <w:color w:val="000000"/>
          <w:sz w:val="28"/>
        </w:rPr>
        <w:t xml:space="preserve">
7208 37 00 90   7208 51 20 98    7209 15 00 00    7211 19 00 90   7219 32 10 00 </w:t>
      </w:r>
      <w:r>
        <w:br/>
      </w:r>
      <w:r>
        <w:rPr>
          <w:rFonts w:ascii="Times New Roman"/>
          <w:b w:val="false"/>
          <w:i w:val="false"/>
          <w:color w:val="000000"/>
          <w:sz w:val="28"/>
        </w:rPr>
        <w:t xml:space="preserve">
7208 38 00 10 </w:t>
      </w:r>
      <w:r>
        <w:br/>
      </w:r>
      <w:r>
        <w:rPr>
          <w:rFonts w:ascii="Times New Roman"/>
          <w:b w:val="false"/>
          <w:i w:val="false"/>
          <w:color w:val="000000"/>
          <w:sz w:val="28"/>
        </w:rPr>
        <w:t xml:space="preserve">
7208 38 00 90   7208 51 91 10    7209 16 10 00    7211 23 20 10   7219 32 90 00 </w:t>
      </w:r>
      <w:r>
        <w:br/>
      </w:r>
      <w:r>
        <w:rPr>
          <w:rFonts w:ascii="Times New Roman"/>
          <w:b w:val="false"/>
          <w:i w:val="false"/>
          <w:color w:val="000000"/>
          <w:sz w:val="28"/>
        </w:rPr>
        <w:t xml:space="preserve">
7208 39 00 10 </w:t>
      </w:r>
      <w:r>
        <w:br/>
      </w:r>
      <w:r>
        <w:rPr>
          <w:rFonts w:ascii="Times New Roman"/>
          <w:b w:val="false"/>
          <w:i w:val="false"/>
          <w:color w:val="000000"/>
          <w:sz w:val="28"/>
        </w:rPr>
        <w:t xml:space="preserve">
7208 39 00 90   7208 51 91 90    7209 16 90 00    7211 23 30 10 </w:t>
      </w:r>
      <w:r>
        <w:br/>
      </w:r>
      <w:r>
        <w:rPr>
          <w:rFonts w:ascii="Times New Roman"/>
          <w:b w:val="false"/>
          <w:i w:val="false"/>
          <w:color w:val="000000"/>
          <w:sz w:val="28"/>
        </w:rPr>
        <w:t xml:space="preserve">
7211 14 00 10   7208 51 98 10    7209 17 10 00    7211 23 30 91   7219 33 10 00 </w:t>
      </w:r>
      <w:r>
        <w:br/>
      </w:r>
      <w:r>
        <w:rPr>
          <w:rFonts w:ascii="Times New Roman"/>
          <w:b w:val="false"/>
          <w:i w:val="false"/>
          <w:color w:val="000000"/>
          <w:sz w:val="28"/>
        </w:rPr>
        <w:t xml:space="preserve">
7211 19 00 10   7208 51 98 91    7209 17 90 00    7211 23 80 10   7219 33 90 10 </w:t>
      </w:r>
      <w:r>
        <w:br/>
      </w:r>
      <w:r>
        <w:rPr>
          <w:rFonts w:ascii="Times New Roman"/>
          <w:b w:val="false"/>
          <w:i w:val="false"/>
          <w:color w:val="000000"/>
          <w:sz w:val="28"/>
        </w:rPr>
        <w:t xml:space="preserve">
7219 11 00 00   7208 51 98 99    7209 18 10 00    7211 23 80 91 </w:t>
      </w:r>
      <w:r>
        <w:br/>
      </w:r>
      <w:r>
        <w:rPr>
          <w:rFonts w:ascii="Times New Roman"/>
          <w:b w:val="false"/>
          <w:i w:val="false"/>
          <w:color w:val="000000"/>
          <w:sz w:val="28"/>
        </w:rPr>
        <w:t xml:space="preserve">
7219 12 10 00   7208 52 91 10    7209 18 91 00    7211 29 00 10   7219 34 10 00 </w:t>
      </w:r>
      <w:r>
        <w:br/>
      </w:r>
      <w:r>
        <w:rPr>
          <w:rFonts w:ascii="Times New Roman"/>
          <w:b w:val="false"/>
          <w:i w:val="false"/>
          <w:color w:val="000000"/>
          <w:sz w:val="28"/>
        </w:rPr>
        <w:t xml:space="preserve">
7219 12 90 00   7208 52 91 90    7209 18 99 00    7211 90 00 11   7219 34 90 10 </w:t>
      </w:r>
      <w:r>
        <w:br/>
      </w:r>
      <w:r>
        <w:rPr>
          <w:rFonts w:ascii="Times New Roman"/>
          <w:b w:val="false"/>
          <w:i w:val="false"/>
          <w:color w:val="000000"/>
          <w:sz w:val="28"/>
        </w:rPr>
        <w:t xml:space="preserve">
7219 13 10 00   7208 52 10 00    7209 25 00 00    7212 10 10 00 </w:t>
      </w:r>
      <w:r>
        <w:br/>
      </w:r>
      <w:r>
        <w:rPr>
          <w:rFonts w:ascii="Times New Roman"/>
          <w:b w:val="false"/>
          <w:i w:val="false"/>
          <w:color w:val="000000"/>
          <w:sz w:val="28"/>
        </w:rPr>
        <w:t xml:space="preserve">
7219 13 90 00   7208 52 99 00    7209 26 10 00    7212 10 90 00   7219 35 10 00 </w:t>
      </w:r>
      <w:r>
        <w:br/>
      </w:r>
      <w:r>
        <w:rPr>
          <w:rFonts w:ascii="Times New Roman"/>
          <w:b w:val="false"/>
          <w:i w:val="false"/>
          <w:color w:val="000000"/>
          <w:sz w:val="28"/>
        </w:rPr>
        <w:t xml:space="preserve">
7219 14 10 00   7208 53 10 00    7209 26 90 00    7212 20 00 11   7219 35 90 00 </w:t>
      </w:r>
      <w:r>
        <w:br/>
      </w:r>
      <w:r>
        <w:rPr>
          <w:rFonts w:ascii="Times New Roman"/>
          <w:b w:val="false"/>
          <w:i w:val="false"/>
          <w:color w:val="000000"/>
          <w:sz w:val="28"/>
        </w:rPr>
        <w:t xml:space="preserve">
7219 14 90 00   7211 13 00 00    7209 27 10 00    7212 30 00 11 </w:t>
      </w:r>
      <w:r>
        <w:br/>
      </w:r>
      <w:r>
        <w:rPr>
          <w:rFonts w:ascii="Times New Roman"/>
          <w:b w:val="false"/>
          <w:i w:val="false"/>
          <w:color w:val="000000"/>
          <w:sz w:val="28"/>
        </w:rPr>
        <w:t xml:space="preserve">
                                 7209 27 90 00    7212 40 20 10   7225 40 12 90 </w:t>
      </w:r>
      <w:r>
        <w:br/>
      </w:r>
      <w:r>
        <w:rPr>
          <w:rFonts w:ascii="Times New Roman"/>
          <w:b w:val="false"/>
          <w:i w:val="false"/>
          <w:color w:val="000000"/>
          <w:sz w:val="28"/>
        </w:rPr>
        <w:t xml:space="preserve">
7225 30 10 00                    7209 28 10 00    7212 40 20 91   7225 40 90 00 </w:t>
      </w:r>
      <w:r>
        <w:br/>
      </w:r>
      <w:r>
        <w:rPr>
          <w:rFonts w:ascii="Times New Roman"/>
          <w:b w:val="false"/>
          <w:i w:val="false"/>
          <w:color w:val="000000"/>
          <w:sz w:val="28"/>
        </w:rPr>
        <w:t xml:space="preserve">
7225 30 30 10                    7209 28 90 00    7212 40 80 11 </w:t>
      </w:r>
      <w:r>
        <w:br/>
      </w:r>
      <w:r>
        <w:rPr>
          <w:rFonts w:ascii="Times New Roman"/>
          <w:b w:val="false"/>
          <w:i w:val="false"/>
          <w:color w:val="000000"/>
          <w:sz w:val="28"/>
        </w:rPr>
        <w:t xml:space="preserve">
7225 30 90 00                    7209 90 00 10    7212 50 20 11 </w:t>
      </w:r>
      <w:r>
        <w:br/>
      </w:r>
      <w:r>
        <w:rPr>
          <w:rFonts w:ascii="Times New Roman"/>
          <w:b w:val="false"/>
          <w:i w:val="false"/>
          <w:color w:val="000000"/>
          <w:sz w:val="28"/>
        </w:rPr>
        <w:t xml:space="preserve">
7225 40 15 10                    7210 11 00 10    7212 50 30 11 </w:t>
      </w:r>
      <w:r>
        <w:br/>
      </w:r>
      <w:r>
        <w:rPr>
          <w:rFonts w:ascii="Times New Roman"/>
          <w:b w:val="false"/>
          <w:i w:val="false"/>
          <w:color w:val="000000"/>
          <w:sz w:val="28"/>
        </w:rPr>
        <w:t xml:space="preserve">
7225 50 20 10                    7210 12 20 10    7212 50 40 11  </w:t>
      </w:r>
      <w:r>
        <w:br/>
      </w:r>
      <w:r>
        <w:rPr>
          <w:rFonts w:ascii="Times New Roman"/>
          <w:b w:val="false"/>
          <w:i w:val="false"/>
          <w:color w:val="000000"/>
          <w:sz w:val="28"/>
        </w:rPr>
        <w:t xml:space="preserve">
                                 7210 12 80 10    7212 50 61 11  </w:t>
      </w:r>
      <w:r>
        <w:br/>
      </w:r>
      <w:r>
        <w:rPr>
          <w:rFonts w:ascii="Times New Roman"/>
          <w:b w:val="false"/>
          <w:i w:val="false"/>
          <w:color w:val="000000"/>
          <w:sz w:val="28"/>
        </w:rPr>
        <w:t xml:space="preserve">
                                 7210 20 00 10    7212 50 69 11  </w:t>
      </w:r>
      <w:r>
        <w:br/>
      </w:r>
      <w:r>
        <w:rPr>
          <w:rFonts w:ascii="Times New Roman"/>
          <w:b w:val="false"/>
          <w:i w:val="false"/>
          <w:color w:val="000000"/>
          <w:sz w:val="28"/>
        </w:rPr>
        <w:t xml:space="preserve">
                                 7210 30 00 10    7212 50 90 13 </w:t>
      </w:r>
      <w:r>
        <w:br/>
      </w:r>
      <w:r>
        <w:rPr>
          <w:rFonts w:ascii="Times New Roman"/>
          <w:b w:val="false"/>
          <w:i w:val="false"/>
          <w:color w:val="000000"/>
          <w:sz w:val="28"/>
        </w:rPr>
        <w:t xml:space="preserve">
                                 7210 41 00 10 </w:t>
      </w:r>
      <w:r>
        <w:br/>
      </w:r>
      <w:r>
        <w:rPr>
          <w:rFonts w:ascii="Times New Roman"/>
          <w:b w:val="false"/>
          <w:i w:val="false"/>
          <w:color w:val="000000"/>
          <w:sz w:val="28"/>
        </w:rPr>
        <w:t xml:space="preserve">
                                 7210 49 00 10    7212 60 00 11 </w:t>
      </w:r>
      <w:r>
        <w:br/>
      </w:r>
      <w:r>
        <w:rPr>
          <w:rFonts w:ascii="Times New Roman"/>
          <w:b w:val="false"/>
          <w:i w:val="false"/>
          <w:color w:val="000000"/>
          <w:sz w:val="28"/>
        </w:rPr>
        <w:t xml:space="preserve">
                                 7210 50 00 10    7212 60 00 91 </w:t>
      </w:r>
      <w:r>
        <w:br/>
      </w:r>
      <w:r>
        <w:rPr>
          <w:rFonts w:ascii="Times New Roman"/>
          <w:b w:val="false"/>
          <w:i w:val="false"/>
          <w:color w:val="000000"/>
          <w:sz w:val="28"/>
        </w:rPr>
        <w:t xml:space="preserve">
                                 7210 61 00 10    7219 21 10 00 </w:t>
      </w:r>
      <w:r>
        <w:br/>
      </w:r>
      <w:r>
        <w:rPr>
          <w:rFonts w:ascii="Times New Roman"/>
          <w:b w:val="false"/>
          <w:i w:val="false"/>
          <w:color w:val="000000"/>
          <w:sz w:val="28"/>
        </w:rPr>
        <w:t xml:space="preserve">
                                 7210 69 00 10    7219 21 90 00 </w:t>
      </w:r>
      <w:r>
        <w:br/>
      </w:r>
      <w:r>
        <w:rPr>
          <w:rFonts w:ascii="Times New Roman"/>
          <w:b w:val="false"/>
          <w:i w:val="false"/>
          <w:color w:val="000000"/>
          <w:sz w:val="28"/>
        </w:rPr>
        <w:t xml:space="preserve">
                                 7210 70 10 10    7219 22 10 00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Европейским Сообществом по торговле  </w:t>
      </w:r>
      <w:r>
        <w:br/>
      </w:r>
      <w:r>
        <w:rPr>
          <w:rFonts w:ascii="Times New Roman"/>
          <w:b w:val="false"/>
          <w:i w:val="false"/>
          <w:color w:val="000000"/>
          <w:sz w:val="28"/>
        </w:rPr>
        <w:t xml:space="preserve">
определенными изделиями из стали    </w:t>
      </w:r>
    </w:p>
    <w:bookmarkStart w:name="z44" w:id="43"/>
    <w:p>
      <w:pPr>
        <w:spacing w:after="0"/>
        <w:ind w:left="0"/>
        <w:jc w:val="both"/>
      </w:pPr>
      <w:r>
        <w:rPr>
          <w:rFonts w:ascii="Times New Roman"/>
          <w:b w:val="false"/>
          <w:i w:val="false"/>
          <w:color w:val="000000"/>
          <w:sz w:val="28"/>
        </w:rPr>
        <w:t xml:space="preserve">
Количественные ограничения </w:t>
      </w:r>
      <w:r>
        <w:br/>
      </w:r>
      <w:r>
        <w:rPr>
          <w:rFonts w:ascii="Times New Roman"/>
          <w:b w:val="false"/>
          <w:i w:val="false"/>
          <w:color w:val="000000"/>
          <w:sz w:val="28"/>
        </w:rPr>
        <w:t xml:space="preserve">
(тонн) </w:t>
      </w:r>
    </w:p>
    <w:bookmarkEnd w:id="43"/>
    <w:p>
      <w:pPr>
        <w:spacing w:after="0"/>
        <w:ind w:left="0"/>
        <w:jc w:val="both"/>
      </w:pPr>
      <w:r>
        <w:rPr>
          <w:rFonts w:ascii="Times New Roman"/>
          <w:b w:val="false"/>
          <w:i w:val="false"/>
          <w:color w:val="000000"/>
          <w:sz w:val="28"/>
        </w:rPr>
        <w:t xml:space="preserve">                 Изделия                    2007 </w:t>
      </w:r>
    </w:p>
    <w:p>
      <w:pPr>
        <w:spacing w:after="0"/>
        <w:ind w:left="0"/>
        <w:jc w:val="both"/>
      </w:pPr>
      <w:r>
        <w:rPr>
          <w:rFonts w:ascii="Times New Roman"/>
          <w:b w:val="false"/>
          <w:i w:val="false"/>
          <w:color w:val="000000"/>
          <w:sz w:val="28"/>
        </w:rPr>
        <w:t xml:space="preserve">                 SA Листовой прокат </w:t>
      </w:r>
      <w:r>
        <w:br/>
      </w:r>
      <w:r>
        <w:rPr>
          <w:rFonts w:ascii="Times New Roman"/>
          <w:b w:val="false"/>
          <w:i w:val="false"/>
          <w:color w:val="000000"/>
          <w:sz w:val="28"/>
        </w:rPr>
        <w:t xml:space="preserve">
                 SA1 Рулоны                  110000 </w:t>
      </w:r>
      <w:r>
        <w:br/>
      </w:r>
      <w:r>
        <w:rPr>
          <w:rFonts w:ascii="Times New Roman"/>
          <w:b w:val="false"/>
          <w:i w:val="false"/>
          <w:color w:val="000000"/>
          <w:sz w:val="28"/>
        </w:rPr>
        <w:t xml:space="preserve">
                 SA2 Толстолистовая           0 </w:t>
      </w:r>
      <w:r>
        <w:br/>
      </w:r>
      <w:r>
        <w:rPr>
          <w:rFonts w:ascii="Times New Roman"/>
          <w:b w:val="false"/>
          <w:i w:val="false"/>
          <w:color w:val="000000"/>
          <w:sz w:val="28"/>
        </w:rPr>
        <w:t xml:space="preserve">
                 сталь </w:t>
      </w:r>
      <w:r>
        <w:br/>
      </w:r>
      <w:r>
        <w:rPr>
          <w:rFonts w:ascii="Times New Roman"/>
          <w:b w:val="false"/>
          <w:i w:val="false"/>
          <w:color w:val="000000"/>
          <w:sz w:val="28"/>
        </w:rPr>
        <w:t xml:space="preserve">
                 SA 3 Другой листовой        140000 </w:t>
      </w:r>
      <w:r>
        <w:br/>
      </w:r>
      <w:r>
        <w:rPr>
          <w:rFonts w:ascii="Times New Roman"/>
          <w:b w:val="false"/>
          <w:i w:val="false"/>
          <w:color w:val="000000"/>
          <w:sz w:val="28"/>
        </w:rPr>
        <w:t xml:space="preserve">
                 прокат </w:t>
      </w:r>
    </w:p>
    <w:p>
      <w:pPr>
        <w:spacing w:after="0"/>
        <w:ind w:left="0"/>
        <w:jc w:val="both"/>
      </w:pPr>
      <w:r>
        <w:rPr>
          <w:rFonts w:ascii="Times New Roman"/>
          <w:b w:val="false"/>
          <w:i w:val="false"/>
          <w:color w:val="000000"/>
          <w:sz w:val="28"/>
        </w:rPr>
        <w:t xml:space="preserve">                 Лицензия на экспорт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ОРИГИНАЛ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продукции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ЛИЦЕНЗИЯ НА ЭКСПОРТ 
(стальная продукция)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Страна происхождения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w:t>
            </w:r>
            <w:r>
              <w:br/>
            </w:r>
            <w:r>
              <w:rPr>
                <w:rFonts w:ascii="Times New Roman"/>
                <w:b w:val="false"/>
                <w:i w:val="false"/>
                <w:color w:val="000000"/>
                <w:sz w:val="20"/>
              </w:rPr>
              <w:t xml:space="preserve">
назначения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транспортировки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товара по КН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Количество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Стоимость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p>
          <w:p>
            <w:pPr>
              <w:spacing w:after="20"/>
              <w:ind w:left="20"/>
              <w:jc w:val="both"/>
            </w:pPr>
            <w:r>
              <w:rPr>
                <w:rFonts w:ascii="Times New Roman"/>
                <w:b w:val="false"/>
                <w:i w:val="false"/>
                <w:color w:val="000000"/>
                <w:sz w:val="20"/>
              </w:rPr>
              <w:t xml:space="preserve">Я, нижеподписавшийся, удостоверяю, что вышеописанные </w:t>
            </w:r>
            <w:r>
              <w:br/>
            </w:r>
            <w:r>
              <w:rPr>
                <w:rFonts w:ascii="Times New Roman"/>
                <w:b w:val="false"/>
                <w:i w:val="false"/>
                <w:color w:val="000000"/>
                <w:sz w:val="20"/>
              </w:rPr>
              <w:t xml:space="preserve">
товары отнесены на счет количественного ограничения, </w:t>
            </w:r>
            <w:r>
              <w:br/>
            </w:r>
            <w:r>
              <w:rPr>
                <w:rFonts w:ascii="Times New Roman"/>
                <w:b w:val="false"/>
                <w:i w:val="false"/>
                <w:color w:val="000000"/>
                <w:sz w:val="20"/>
              </w:rPr>
              <w:t xml:space="preserve">
установленного для года, указанного в пункте 3, в </w:t>
            </w:r>
            <w:r>
              <w:br/>
            </w:r>
            <w:r>
              <w:rPr>
                <w:rFonts w:ascii="Times New Roman"/>
                <w:b w:val="false"/>
                <w:i w:val="false"/>
                <w:color w:val="000000"/>
                <w:sz w:val="20"/>
              </w:rPr>
              <w:t xml:space="preserve">
соответствии с группой, указанной в пункте 4,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продукцией в Европейском Сообществе.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Компетентный </w:t>
            </w:r>
            <w:r>
              <w:br/>
            </w:r>
            <w:r>
              <w:rPr>
                <w:rFonts w:ascii="Times New Roman"/>
                <w:b w:val="false"/>
                <w:i w:val="false"/>
                <w:color w:val="000000"/>
                <w:sz w:val="20"/>
              </w:rPr>
              <w:t xml:space="preserve">
орган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на........... </w:t>
            </w:r>
          </w:p>
          <w:p>
            <w:pPr>
              <w:spacing w:after="20"/>
              <w:ind w:left="20"/>
              <w:jc w:val="both"/>
            </w:pP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w:t>
      </w:r>
      <w:r>
        <w:br/>
      </w:r>
      <w:r>
        <w:rPr>
          <w:rFonts w:ascii="Times New Roman"/>
          <w:b w:val="false"/>
          <w:i w:val="false"/>
          <w:color w:val="000000"/>
          <w:sz w:val="28"/>
        </w:rPr>
        <w:t xml:space="preserve">
в единице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p>
      <w:pPr>
        <w:spacing w:after="0"/>
        <w:ind w:left="0"/>
        <w:jc w:val="both"/>
      </w:pPr>
      <w:r>
        <w:rPr>
          <w:rFonts w:ascii="Times New Roman"/>
          <w:b w:val="false"/>
          <w:i w:val="false"/>
          <w:color w:val="000000"/>
          <w:sz w:val="28"/>
        </w:rPr>
        <w:t xml:space="preserve">                     Лицензия на экспорт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Копия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продукции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ЛИЦЕНЗИЯ НА ЭКСПОРТ 
(стальная продукция)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Страна происхождения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w:t>
            </w:r>
            <w:r>
              <w:br/>
            </w:r>
            <w:r>
              <w:rPr>
                <w:rFonts w:ascii="Times New Roman"/>
                <w:b w:val="false"/>
                <w:i w:val="false"/>
                <w:color w:val="000000"/>
                <w:sz w:val="20"/>
              </w:rPr>
              <w:t xml:space="preserve">
назначения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транспортировки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товара по КН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Количество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Стоимость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p>
          <w:p>
            <w:pPr>
              <w:spacing w:after="20"/>
              <w:ind w:left="20"/>
              <w:jc w:val="both"/>
            </w:pPr>
            <w:r>
              <w:rPr>
                <w:rFonts w:ascii="Times New Roman"/>
                <w:b w:val="false"/>
                <w:i w:val="false"/>
                <w:color w:val="000000"/>
                <w:sz w:val="20"/>
              </w:rPr>
              <w:t xml:space="preserve">Я, нижеподписавшийся, удостоверяю, что вышеописанные </w:t>
            </w:r>
            <w:r>
              <w:br/>
            </w:r>
            <w:r>
              <w:rPr>
                <w:rFonts w:ascii="Times New Roman"/>
                <w:b w:val="false"/>
                <w:i w:val="false"/>
                <w:color w:val="000000"/>
                <w:sz w:val="20"/>
              </w:rPr>
              <w:t xml:space="preserve">
товары отнесены на счет количественного ограничения, </w:t>
            </w:r>
            <w:r>
              <w:br/>
            </w:r>
            <w:r>
              <w:rPr>
                <w:rFonts w:ascii="Times New Roman"/>
                <w:b w:val="false"/>
                <w:i w:val="false"/>
                <w:color w:val="000000"/>
                <w:sz w:val="20"/>
              </w:rPr>
              <w:t xml:space="preserve">
установленного для года, указанного в пункте 3, в </w:t>
            </w:r>
            <w:r>
              <w:br/>
            </w:r>
            <w:r>
              <w:rPr>
                <w:rFonts w:ascii="Times New Roman"/>
                <w:b w:val="false"/>
                <w:i w:val="false"/>
                <w:color w:val="000000"/>
                <w:sz w:val="20"/>
              </w:rPr>
              <w:t xml:space="preserve">
соответствии с группой, указанной в пункте 4,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продукцией в Европейском Сообществе.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Компетентный </w:t>
            </w:r>
            <w:r>
              <w:br/>
            </w:r>
            <w:r>
              <w:rPr>
                <w:rFonts w:ascii="Times New Roman"/>
                <w:b w:val="false"/>
                <w:i w:val="false"/>
                <w:color w:val="000000"/>
                <w:sz w:val="20"/>
              </w:rPr>
              <w:t xml:space="preserve">
орган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на........... </w:t>
            </w:r>
          </w:p>
          <w:p>
            <w:pPr>
              <w:spacing w:after="20"/>
              <w:ind w:left="20"/>
              <w:jc w:val="both"/>
            </w:pP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p>
      <w:pPr>
        <w:spacing w:after="0"/>
        <w:ind w:left="0"/>
        <w:jc w:val="both"/>
      </w:pPr>
      <w:r>
        <w:rPr>
          <w:rFonts w:ascii="Times New Roman"/>
          <w:b w:val="false"/>
          <w:i w:val="false"/>
          <w:color w:val="000000"/>
          <w:sz w:val="28"/>
        </w:rPr>
        <w:t xml:space="preserve">                    Сертификат происхождения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Оригинал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продукции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Сертификат происхождения 
(стальная продукция)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Страна происхождения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w:t>
            </w:r>
            <w:r>
              <w:br/>
            </w:r>
            <w:r>
              <w:rPr>
                <w:rFonts w:ascii="Times New Roman"/>
                <w:b w:val="false"/>
                <w:i w:val="false"/>
                <w:color w:val="000000"/>
                <w:sz w:val="20"/>
              </w:rPr>
              <w:t xml:space="preserve">
назначения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транспортировки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товара по КН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Количество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Стоимость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p>
          <w:p>
            <w:pPr>
              <w:spacing w:after="20"/>
              <w:ind w:left="20"/>
              <w:jc w:val="both"/>
            </w:pPr>
            <w:r>
              <w:rPr>
                <w:rFonts w:ascii="Times New Roman"/>
                <w:b w:val="false"/>
                <w:i w:val="false"/>
                <w:color w:val="000000"/>
                <w:sz w:val="20"/>
              </w:rPr>
              <w:t xml:space="preserve">Я, нижеподписавшийся, удостоверяю, что вышеописанные </w:t>
            </w:r>
            <w:r>
              <w:br/>
            </w:r>
            <w:r>
              <w:rPr>
                <w:rFonts w:ascii="Times New Roman"/>
                <w:b w:val="false"/>
                <w:i w:val="false"/>
                <w:color w:val="000000"/>
                <w:sz w:val="20"/>
              </w:rPr>
              <w:t xml:space="preserve">
товары происходят из страны, указанные в пункте 6,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продукцией в Европейском Сообществе.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Компетентный </w:t>
            </w:r>
            <w:r>
              <w:br/>
            </w:r>
            <w:r>
              <w:rPr>
                <w:rFonts w:ascii="Times New Roman"/>
                <w:b w:val="false"/>
                <w:i w:val="false"/>
                <w:color w:val="000000"/>
                <w:sz w:val="20"/>
              </w:rPr>
              <w:t xml:space="preserve">
орган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на........... </w:t>
            </w:r>
          </w:p>
          <w:p>
            <w:pPr>
              <w:spacing w:after="20"/>
              <w:ind w:left="20"/>
              <w:jc w:val="both"/>
            </w:pP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p>
      <w:pPr>
        <w:spacing w:after="0"/>
        <w:ind w:left="0"/>
        <w:jc w:val="both"/>
      </w:pPr>
      <w:r>
        <w:rPr>
          <w:rFonts w:ascii="Times New Roman"/>
          <w:b w:val="false"/>
          <w:i w:val="false"/>
          <w:color w:val="000000"/>
          <w:sz w:val="28"/>
        </w:rPr>
        <w:t xml:space="preserve">                   Сертификат происхождения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93"/>
        <w:gridCol w:w="2993"/>
        <w:gridCol w:w="26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Копия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No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продукции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Сертификат происхождения 
(стальная продукция)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Страна происхождения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w:t>
            </w:r>
            <w:r>
              <w:br/>
            </w:r>
            <w:r>
              <w:rPr>
                <w:rFonts w:ascii="Times New Roman"/>
                <w:b w:val="false"/>
                <w:i w:val="false"/>
                <w:color w:val="000000"/>
                <w:sz w:val="20"/>
              </w:rPr>
              <w:t xml:space="preserve">
назначения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транспортировки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товара по КН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Количество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Стоимость </w:t>
            </w:r>
            <w:r>
              <w:rPr>
                <w:rFonts w:ascii="Times New Roman"/>
                <w:b w:val="false"/>
                <w:i w:val="false"/>
                <w:color w:val="000000"/>
                <w:vertAlign w:val="superscript"/>
              </w:rPr>
              <w:t xml:space="preserve">(2)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p>
          <w:p>
            <w:pPr>
              <w:spacing w:after="20"/>
              <w:ind w:left="20"/>
              <w:jc w:val="both"/>
            </w:pPr>
            <w:r>
              <w:rPr>
                <w:rFonts w:ascii="Times New Roman"/>
                <w:b w:val="false"/>
                <w:i w:val="false"/>
                <w:color w:val="000000"/>
                <w:sz w:val="20"/>
              </w:rPr>
              <w:t xml:space="preserve">Я, нижеподписавшийся, удостоверяю, что вышеописанные </w:t>
            </w:r>
            <w:r>
              <w:br/>
            </w:r>
            <w:r>
              <w:rPr>
                <w:rFonts w:ascii="Times New Roman"/>
                <w:b w:val="false"/>
                <w:i w:val="false"/>
                <w:color w:val="000000"/>
                <w:sz w:val="20"/>
              </w:rPr>
              <w:t xml:space="preserve">
товары происходят из страны, указанные в пункте 6,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продукцией в Европейском Сообществе.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Компетентный </w:t>
            </w:r>
            <w:r>
              <w:br/>
            </w:r>
            <w:r>
              <w:rPr>
                <w:rFonts w:ascii="Times New Roman"/>
                <w:b w:val="false"/>
                <w:i w:val="false"/>
                <w:color w:val="000000"/>
                <w:sz w:val="20"/>
              </w:rPr>
              <w:t xml:space="preserve">
орган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на........... </w:t>
            </w:r>
          </w:p>
          <w:p>
            <w:pPr>
              <w:spacing w:after="20"/>
              <w:ind w:left="20"/>
              <w:jc w:val="both"/>
            </w:pP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