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68d6" w14:textId="6726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целевых показателей качества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2007 года № 448.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целевых показателей качества окружающей среды.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2007 года N 448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определения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целевых показателей качества окружающей среды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целевых показателей качества окружающей среды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января 2007 года и определяют порядок установления целевых показателей качества окружающей среды.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Целевые показатели качества окружающей среды устанавливаются для отдельных территорий в случаях, когда необходимо определить для этих регионов и территорий порядок достижения требуемого качества окружающей среды на протяжении определенного времени.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разработки целевых показателей качества окружающей среды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экологической ситуации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перспективы существенного изменения производительных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планы по формированию рекреационных зон, сельскохозяйственных объектов с дополнительными требованиями к качеству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о превышении фоновых концентраций на объектах окружающей среды над принятыми нормативами качества окружающей среды.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Целевые показатели качества окружающей среды разрабатываются уполномоченным органом в области охраны окружающей среды и местными исполнительными органами областей (города республиканского значения, столицы) в пределах их компетенции.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целевых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показателей качества окружающей среды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Целевые показатели качества окружающей среды устанавливаются по следующим компонентам: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загрязнения атмосферного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загрязнения почвенного покрова;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загрязнения водных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уровень физических факторов окружающей среды.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Целевые показатели устанавливаются на срок, определяемый в процессе их разработки, но не более сроков, предусмотренных соответствующими документами </w:t>
      </w:r>
      <w:r>
        <w:rPr>
          <w:rFonts w:ascii="Times New Roman"/>
          <w:b w:val="false"/>
          <w:i w:val="false"/>
          <w:color w:val="000000"/>
          <w:sz w:val="28"/>
        </w:rPr>
        <w:t>Системы государственного планирования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22.10.2013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Целевые показатели качества окружающей среды регулируют предельный уровень нормируемых параметров окружающей среды на определенный период времени с учетом необходимости постепенного улучшения качества окружающей среды.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Разработка целевых показателей качества окружающей среды включает следующие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экологической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экономических возможностей по достижению нормативов качества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критериев установления целевых показателей качества окружающей среды: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оснований для установления целевых показателей качества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риска для здоровья человека и ценных экологических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необходимости установления целевых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перечня и значений целевых показателей.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Оценка риска для здоровья человека и ценных экологических систем при разработке целевых показателей качества окружающей среды производится в соответствии с принятыми санитарно-гигиеническими нормативами, токсикологическими базами данных, материалами эпидемиологических исследований.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Разработанные целевые показатели качества окружающей среды оформляются в виде аналитической информации (отчета), содержащей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общую социально-экономическую характеристику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развития производительных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обоснование необходимости разработки целевых показателей качества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целевых показателей качества окружающей среды, устанавливавшихся в регионе ранее, и результатов их достижения;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экологической ситуации, экологических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лабораторных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данные о предполагаемой ситуации и последствиях принятия целевых показателей качества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таблицу целевых показателей качества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комплекс мер по достижению целевых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не техническое резюме.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Целевые показатели качества окружающей среды устанавливаются в документах </w:t>
      </w:r>
      <w:r>
        <w:rPr>
          <w:rFonts w:ascii="Times New Roman"/>
          <w:b w:val="false"/>
          <w:i w:val="false"/>
          <w:color w:val="000000"/>
          <w:sz w:val="28"/>
        </w:rPr>
        <w:t>Системы государственного планирования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22.10.2013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Достижение целевых показателей качества окружающей среды должно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достижимо в целом и поэтапно;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характеризоваться количественными и качественными параметрами;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контролируемо и проверяемо.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