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cf59" w14:textId="bb0c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списка указанных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23 мая 2007 года № 413.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список </w:t>
      </w:r>
      <w:r>
        <w:rPr>
          <w:rFonts w:ascii="Times New Roman"/>
          <w:b w:val="false"/>
          <w:i w:val="false"/>
          <w:color w:val="000000"/>
          <w:sz w:val="28"/>
        </w:rPr>
        <w:t>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не подлежащих контролю в Республике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2007 года N 413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исключения из-под контроля</w:t>
      </w:r>
      <w:r>
        <w:br/>
      </w:r>
      <w:r>
        <w:rPr>
          <w:rFonts w:ascii="Times New Roman"/>
          <w:b/>
          <w:i w:val="false"/>
          <w:color w:val="000000"/>
        </w:rPr>
        <w:t>лекарственных препаратов, содержащих малое количество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наркотических средств, психотропных веществ и прекурсоров, </w:t>
      </w:r>
      <w:r>
        <w:br/>
      </w:r>
      <w:r>
        <w:rPr>
          <w:rFonts w:ascii="Times New Roman"/>
          <w:b/>
          <w:i w:val="false"/>
          <w:color w:val="000000"/>
        </w:rPr>
        <w:t>из которых указанные средства и вещества не могут быть</w:t>
      </w:r>
      <w:r>
        <w:br/>
      </w:r>
      <w:r>
        <w:rPr>
          <w:rFonts w:ascii="Times New Roman"/>
          <w:b/>
          <w:i w:val="false"/>
          <w:color w:val="000000"/>
        </w:rPr>
        <w:t>извлечены легкодоступными способами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и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способами, и не подлежащих контролю в Республике Казахстан (далее - список), утверждаются Правительством Республики Казахстан по предложению государственного органа в области здравоохранения (далее - государственный орган).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исключения из-под контроля лекарственных препаратов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регулируют порядок исключения из-под контроля лекарственных препаратов, содержащих малое количество наркотических средств, психотропных веществ и прекурсоров, из которых указанные средства и вещества не могут быть извлечены легкодоступными способами.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Исключение из-под контроля лекарственных препаратов, содержащих наркотические средства, психотропные вещества и прекурсоры, представляющих незначительную опасность в случае злоупотребления ими и из которых указанные средства и вещества не могут быть извлечены легкодоступными способами (далее - лекарственные препараты), рассматривается при государственной регистрации лекарственных препаратов в Республике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орган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законодательством, принимает заявление о государственной регистрации лекарственного препарата от заявителя (производителя лекарственного средства, доверенного лица или представительства в Республике Казахстан).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получения заявления проводит анализ присутствия на рынке аналогов заявляемого на государственную регистрацию лекарственного препарата.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проведенного анализа составляется заключение о целесообразности проведения экспертных работ.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передается в определяемую уполномоченным органом организацию (далее - организация) для проведения экспертных работ, в срок не превышающий 15 дней.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на стадии специализированной экспертизы, по итогам экспертного заключения на лекарственный препарат по форме,  утвержденной государственным органом, составляет заключение об отнесении лекарственного препарата к списку.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об отнесении лекарственного препарата к списку представляется в государственный орган с обоснованием принятого решения.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Отнесение лекарственного препарата к списку производится в случае, если наркотические средства, психотропные вещества и прекурсоры, содержащиеся в лекарственном препарате, не могут быть извлечены легкодоступным способом и их содержание не превышает количеств, указанных в приложении к настоящим Правилам.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Максимальное содержание наркотических средств, психотропных веществ и прекурсоров в лекарственном препарате, подлежащем исключению из-под контроля, не должно превышать количества действующего вещества, указанного в приложении к настоящим Правилам.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орган на основании заключения организации и приложения к настоящим Правилам принимает решение об исключении из-под контроля лекарственных препаратов, дальнейший оборот которых не подлежит контролю в Республике Казахстан.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Лекарственные препараты, исключенные из-под контроля, подлежат включению в список.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орган после государственной регистрации, в установленном законодательством порядке, вносит согласованные с государственным органом в сфере оборота наркотических средств, психотропных веществ и прекурсоров соответствующие дополнения в список.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наркотических средств, психотропных веществ</w:t>
      </w:r>
      <w:r>
        <w:br/>
      </w:r>
      <w:r>
        <w:rPr>
          <w:rFonts w:ascii="Times New Roman"/>
          <w:b/>
          <w:i w:val="false"/>
          <w:color w:val="000000"/>
        </w:rPr>
        <w:t>и прекурсоров с максимально допустимым содержанием их</w:t>
      </w:r>
      <w:r>
        <w:br/>
      </w:r>
      <w:r>
        <w:rPr>
          <w:rFonts w:ascii="Times New Roman"/>
          <w:b/>
          <w:i w:val="false"/>
          <w:color w:val="000000"/>
        </w:rPr>
        <w:t>в лекарственном препарате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Декстраметорфан: - для недозированных лекарственных форм (сиропы, капли и другие) 0,2 % (2 мг/мл) на единицу дозы; 250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дексиропропоксифен: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дозированных лекарственных форм 50 мг на единицу дозы; 500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недозированных лекарственных форм (сиропы, капли и другие) 0,5 % (5 мг/мл) на единицу дозы; 250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кодеин (или кодеина фосфат в пересчете на кодеин основание):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дозированных лекарственных форм 10 мг на единицу дозы; 200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недозированных лекарственных форм (сиропы, капли и другие) на единицу дозы 0,5 % (5 мг/мл); на 1 упаковку 200 мг;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фенобарбитал: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дозированных лекарственных форм 20 мг на единицу дозы; 750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недозированных лекарственных форм (сиропы, капли и другие) 2 % (20 мг/мл) на единицу дозы; 1000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эфедрина гидрохлорид: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дозированных лекарственных форм 20 мг на единицу дозы; 200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недозированных лекарственных форм (сиропы, капли и другие) 0,2 % (2 мг/мл) на единицу дозы; 200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трава эфедры (в пересчете на эфедрин основание):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дозированных лекарственных форм 20 мг на единицу дозы; 200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недозированных лекарственных форм (сиропы, капли и другие) 0,2 % (2 мг/мл) на единицу дозы; 200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псевдоэфедрина гидрохлорид: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дозированных лекарственных форм 15 мг на единицу дозы; 150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недозированных лекарственных форм (сиропы, капли и другие) 0,6 % (6 мг/мл) на единицу дозы; 600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фолькодин: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дозированных лекарственных форм 100 мг на единицу дозы; 1000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недозированных лекарственных форм (сиропы, капли и другие) 1 % (10 мг/мл) на единицу дозы; 1000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эрготамина тартрат: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дозированных лекарственных форм 1 мг на единицу дозы; 10 мг на 1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недозированных лекарственных форм (сиропы, капли и другие) 0,05 % (0,5 мг/мл) на единицу дозы; 10 мг на 1 упаковку.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2007 года N 413 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лекарственных препаратов, содержащих малое</w:t>
      </w:r>
      <w:r>
        <w:br/>
      </w:r>
      <w:r>
        <w:rPr>
          <w:rFonts w:ascii="Times New Roman"/>
          <w:b/>
          <w:i w:val="false"/>
          <w:color w:val="000000"/>
        </w:rPr>
        <w:t>количество наркотических средств, психотропных веществ</w:t>
      </w:r>
      <w:r>
        <w:br/>
      </w:r>
      <w:r>
        <w:rPr>
          <w:rFonts w:ascii="Times New Roman"/>
          <w:b/>
          <w:i w:val="false"/>
          <w:color w:val="000000"/>
        </w:rPr>
        <w:t>и прекурсоров, из которых указанные средства и вещества</w:t>
      </w:r>
      <w:r>
        <w:br/>
      </w:r>
      <w:r>
        <w:rPr>
          <w:rFonts w:ascii="Times New Roman"/>
          <w:b/>
          <w:i w:val="false"/>
          <w:color w:val="000000"/>
        </w:rPr>
        <w:t>не могут быть извлечены легкодоступными способами, и не</w:t>
      </w:r>
      <w:r>
        <w:br/>
      </w:r>
      <w:r>
        <w:rPr>
          <w:rFonts w:ascii="Times New Roman"/>
          <w:b/>
          <w:i w:val="false"/>
          <w:color w:val="000000"/>
        </w:rPr>
        <w:t>подлежащих контролю в Республике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постановлениями Правительства РК от 03.03.2009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30.11.2010 </w:t>
      </w:r>
      <w:r>
        <w:rPr>
          <w:rFonts w:ascii="Times New Roman"/>
          <w:b w:val="false"/>
          <w:i w:val="false"/>
          <w:color w:val="ff0000"/>
          <w:sz w:val="28"/>
        </w:rPr>
        <w:t>№ 1300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30.11.2013 </w:t>
      </w:r>
      <w:r>
        <w:rPr>
          <w:rFonts w:ascii="Times New Roman"/>
          <w:b w:val="false"/>
          <w:i w:val="false"/>
          <w:color w:val="ff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опубликования); от 19.11.2015 </w:t>
      </w:r>
      <w:r>
        <w:rPr>
          <w:rFonts w:ascii="Times New Roman"/>
          <w:b w:val="false"/>
          <w:i w:val="false"/>
          <w:color w:val="ff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599"/>
        <w:gridCol w:w="4721"/>
        <w:gridCol w:w="3358"/>
        <w:gridCol w:w="1547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название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Состав действующих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веществ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выпуска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порядковый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Андипал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анальгина - 250,0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- 20,0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дибазола - 20,0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папаверина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гидрохлорида - 20,0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Барбовал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1000,0 мл: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эфира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абромизовалериановой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- 18,0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валидола - 80,0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- 17,0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вну-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-капель-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шалфей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125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глауцина гидробромида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- 0,125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эфедрина гидрохлорида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- 0,100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шалфея масла - 0,125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г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шалфей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125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глауцина гидробромида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- 0,145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эфедрина гидрохлорида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- 0,116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шалфея масла - 0,145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шалфей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глауцина гидробромида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- 116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эфедрина гидрохлорида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- 92,8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шалфея масла - 116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125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глауцина гидробромида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- 0,125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эфедрина гидрохлорида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- 0,100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базиликового масла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0,125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г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шалфей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глауцина гидробромида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- 0,100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эфедрина гидрохлорида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- 0,080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шалфея масла - 0,100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г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125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глауцина гидробромида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- 0,125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эфедрина гидрохлорида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- 0,100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базиликового масла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0,125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г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Валикорд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- 2,0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эфира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бромизовалериановой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- 2,0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мяты перечной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хмеля - 0,02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Валокор-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- 2,0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этилбромизовалерианата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мяты перечной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хмеля - 0,02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вну-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фигура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мл препарата,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фикуса пузырчатого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 металлического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фосфорной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ландыша майского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поджелудочной железы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настойки - 6,0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гвоздичного дерева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эфедры Хвощевой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крушины ломкой - 2,0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березы белой - 2,0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лука морского - 2,0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ликоподия головчатого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кендыря конопляного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молочая кипарисового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чистотела майского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цимицифуги кистевой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 - 2,0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боярышника - 2,0 мл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 (го-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меопати-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Зедекс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в 10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декстраметорфана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гидробромида - 0,010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бромгексина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гидрохлорида - 0,008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аммония хлорида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ментола - 0,005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мг)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Каффетин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кофеина - 50,0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фосфата-10,0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пропифеназона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- 250,0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Колдрайт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кашля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- 250,0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доксиламина сукцината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декстрометорфана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хлорфенирамина малеата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Колдрекс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Найт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в 20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декстрометорфана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прометазина - 20,0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1000,0 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этилбромизовалерианата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- 18,0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мяты перечной - 1,4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хмеля - 0,2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(капли)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Корвалол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25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456,5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эфира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бромизовалериановой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- 500,0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мяты перечной масло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35,5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Корвалол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- 18,26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эфира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бромизовалериановой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- 20,0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мяты перечной масло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1,42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гидрооксида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3,15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Корвалол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- 18,26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эфира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бромизовалериановой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- 20,0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эфира альфа-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бромизовалериановой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- 8,20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- 7,50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мятного - 0,58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Но-шпал-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- 500,0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дротаверина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гидрохлорида - 40,0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фосфата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кодеина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фосфата гемигидрата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дамол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- 400,0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фосфата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10x2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гин-ICN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анальгина - 0,3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- 0,3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кофеина в пересчете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сухое вещество - 0,05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фосфата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сухое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 - 0,008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- 0,01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гин-П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анальгина - 0,3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- 0,3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кофеина бензоат натрия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- 0,05 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- 0,01 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- 0,01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Рекофаст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Плюс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трипролидина - 0,125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псевдоэфедрина - 3,0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- 25,0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гин-Нео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- 300,0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метамизола - 150,0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кофеина - 50,0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фосфата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- 15,0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- 500,0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фосфата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кофеина - 30,0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одну капсулу,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- 500,0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фосфата - 8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кофеина - 30,0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 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теофиллина - 100,0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кофеина - 50,0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- 200,0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- 20,0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эфедрина гидрохлорида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экстракта красавки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густого - 4,0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цитизина - 0,1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I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одну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таблетку, в г.: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анальгина - 0,3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кофеина-бензоата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- 0,05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- 0,01 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фенобарбитала - 0,01 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54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Туссин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Плюс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декстрометорфана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гвайнезина - 100,0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фла-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дози-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чашечкой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Хайдрил-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лин-ДМ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5 мл сиропа,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декстраметорфана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гидробромида - 6,25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дифенгидрамина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гидрохлорида - 5,0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мл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Юниспаз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парацетамола - 500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дротаверина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гидрохлорида - 40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кодеина фосфата - 8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Антиспазм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 таблетку,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парацетамола - 300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- 40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кодеина - 8 мг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Беллатаминал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 таблетку,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алкалоидов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красавки - 0,0001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эрготамина тартрат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 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Гликодин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мг: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декстраметорфана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 - 10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левоментол - 75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терпингидрат - 10 мг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(примечание)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Коделак®фито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фосфат - 0,09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солодки голой корней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густого экстракт - 4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термопсиса экстракт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- 0,2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чабреца жидкого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Корвалин-РТ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мяты перечной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- 1,826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эфир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бромизовалериановой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- 2 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мл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Корватаблет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 таблетку,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- 7,5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эфир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бромизовалериановой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- 8,2 мг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Сантопералгин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 таблетку,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- 8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- 50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 - 300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- 300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- 10 мг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Сантотитралгин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 таблетку,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- 8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- 50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 - 300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- 10 мг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Бронхотон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глауцина гидробромид – 0,125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 гидрохлорид – 0,100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базилика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обыкновенного – 0,125 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в мг: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 гидрохлорид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дибунат – 1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камфосульфонат – 1 мг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мл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Валордин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100 мл препарата, в г:  этиловый эфир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-бромизовалериановой кислоты – 2,00 г фенобарбитала – 2,00 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мл, 50 мл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Терасил-Д™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100 мл препарата, в мг: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декстраметорфана гидробромид – 10,0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хлорфенирамина малеат – 2,0 мг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ментол – 1,0 мг 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во флаконах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на 1 таблетку,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мг: этиловый эфир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бромизовалериановой кислоты – 12,42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фенобарбитала – 11,34 мг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мяты – 0,88 мг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10, № 30, № 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