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2159" w14:textId="5a52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сентября 2003 года N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2007 года N 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сентября 2003 года N 890 "Об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в аренду, а также размера платы за продажу права аренды земельных участков" (САПП Республики Казахстан, 2003 г., N 36, ст. 360)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подпункта 3) пункта 1 слова "35%" заменить словами "50%";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Алматы" цифры "717" заменить цифрами "4800";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Актау" цифры "145" заменить цифрами "1436";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Атырау" цифры "741" заменить цифрами "1060";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Караганда" цифры "190" заменить цифрами "1660";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Шымкент" цифры "181" заменить цифрами "1230";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"светло-каштановые" строки "Акмолинская" "пашня неорошаемая" и "пашня орошаемая" дополнить соответственно цифрами "11,9" и "43,1";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"Восточно-Казахстанская":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3 "черноземы выщелоченные, обыкновенные" строки "пашня неорошаемая", "пашня орошаемая", "сенокосы" и "пастбища" дополнить соответственно цифрами "59,5", "68,4", "18,2" и "13,5";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4 "черноземы южные" строки "пашня неорошаемая", "пашня орошаемая", "сенокосы" и "пастбища" дополнить соответственно цифрами "39,4", "63,3", "14,5" и "11,7";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"бурые" строки "пашня неорошаемая" и "пашня орошаемая" дополнить соответственно цифрами "7,8" и "30,7";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12 "сероземы светлые и обыкновенные" строки "пашня неорошаемая" и "пашня орошаемая" дополнить соответственно цифрами "14,5" и "66,0";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"серо-бурые" строки "Жамбылская" "пашня орошаемая" дополнить цифрами "40,2";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"светло-каштановые" строки "Костанайская" "пашня неорошаемая" и "пашня орошаемая" дополнить соответственно цифрами "11,9" и "43,1";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"Примечание: земельные участки, занятые многолетними насаждениями, оцениваются по базовым ставкам платы, установленным для пашни.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угодья (солонцы, пески, такыры и другие прочие угодья, вкрапленные в массивы сельскохозяйственных угодий), находящиеся в составе предоставляемого для сельскохозяйственных целей земельного участка, оцениваются в размере 50 процентов от базовой ставки платы, установленной для пастбищ по соответствующему типу и подтипу почв.".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