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b1c1" w14:textId="437b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идентификационного номера, Правил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2007 года N 406.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идентификационного номера;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13 августа 2007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2007 года N 406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идентификационного номера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идентификационного номера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и определяют единый порядок формирования идентификационных номеров.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Формирование идентификационного номера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идентификационного номера для физического или юридического лица (филиала и представительства) осуществляется для сохранения сведений, относящихся к определенному физическому или юридическому лицу (филиалу и представительству) в Национальных реестрах идентификационных номеров, информационных системах государственных органов, органов Международного финансового центра "Астана" (далее – МФЦА) и иных государственных учреждений.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18.10.2017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 (далее - ИИН) представляет собой уникальную комбинацию из 12 цифр, генерируется для физического лица при первичной регистрации в информационно-производственной системе изготовления документов. Формирование ИИН происходит автоматически с учетом принципов уникальности и неизменности. В целях сохранения целостности данных информационных банков различных уровней, использующих в структуре данных ИИН, он не подлежит какой-либо модификации или перегенерации с момента первоначального формирования.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и снижения ошибок клавиатурного ввода в составе ИИН предусматривается наличие контрольного 12-го разряда, при расчете которого будет использоваться следующий алгоритм в два цикла: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а12 = (a1*b1 + а2*b2 + а3*b3 + а4*b4 + а5*b5 + а6*b6 + а7*b7 + а8*b8 + а9*b9 + а10*b10 + a11*b11) mod 11,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- значение i-го разряда ИИН;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- вес і-го разряда.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полученное число равно 10, то расчет контрольного разряда производится с другой последовательностью весов: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разряда ИИН: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разряда: 3, 4, 5, 6, 7, 8, 9,10, 11, 1,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полученное число имеет значение от 0 до 9, то данное число берется в качестве контрольного разряда.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государственной регистрации индивидуального предпринимателя, осуществляющего свою деятельность в виде личного предпринимательства, используется ИИН, присвоенный физическому лицу.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Бизнес-идентификационный номер (далее - БИН) - содержит 12 цифр и состоит из пяти частей: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часть – состоит из 4 цифр и включает в себя год (две последние цифры) и месяц государственной (учетной) регистрации или перерегистрации юридического лица, филиалов и представительств или индивидуального предпринимателя, осуществляющего деятельность в виде совместного предпринимательства (далее - ИП(С)), или год (две последние цифры) и месяц регистрации или перерегистрации органов МФЦА, их организаций и участников МФЦА в качестве юридических лиц,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часть - состоит из 1 цифры и означает тип юридического лица или ИП(С).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значения типа юридического лица или ИП(С):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для юридических лиц-резидентов;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для юридических лиц-нерезидентов;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для ИП(С);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часть - состоит из 1 цифры и является дополнительным признаком и определяется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0 - головного подразделения юридического лица или ИП(С);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филиала юридического лица или ИП(С);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представительства юридического лица или ИП(С);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крестьянское (фермерское) хозяйство, осуществляющее деятельность на основе совместного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часть – состоит из 5 цифр и включает в себя порядковый номер регистрации в системе юридического лица (филиалов и представительств) или ИП(С).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 МФЦА, их организациям и участникам МФЦА порядковый номер присваивается с первой цифры, начиная с номера 90001 по 99999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часть - состоит из 1 цифры, определяемой автоматически и являющейся контрольной цифрой.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Правительства РК от 18.10.2017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Бизнес-идентификационные номера, формируемые для органов МФЦА, их организаций и участников МФЦА, предусмотренных частью второй подпункта 4) пункта 5 настоящих Правил, присваиваются регистрирующими органами МФЦА в соответствии с порядком создания, ведения и использования реестра МФЦА идентификационных номеров, определяемых Управляющим МФЦА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Конституционного закона Республики Казахстан от 7 декабря 2015 года "О Международном финансовом центре "Астана".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 в соответствии с постановлением Правительства РК от 18.10.2017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2007 года N 406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обращения физических и юридических лиц (филиалов</w:t>
      </w:r>
      <w:r>
        <w:br/>
      </w:r>
      <w:r>
        <w:rPr>
          <w:rFonts w:ascii="Times New Roman"/>
          <w:b/>
          <w:i w:val="false"/>
          <w:color w:val="000000"/>
        </w:rPr>
        <w:t>и представительств), а также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предпринимателей для формирования идентификационного номера</w:t>
      </w:r>
      <w:r>
        <w:br/>
      </w:r>
      <w:r>
        <w:rPr>
          <w:rFonts w:ascii="Times New Roman"/>
          <w:b/>
          <w:i w:val="false"/>
          <w:color w:val="000000"/>
        </w:rPr>
        <w:t>и переоформления ранее выданных документов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января 2007 года "О Национальных реестрах идентификационных номеров" (далее - Закон).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Настоящие Правила не распространяются в отношении органов Международного финансового центра "Астана" (далее – МФЦА), их организаций и участников МФЦА.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Правительства РК от 18.10.2017 </w:t>
      </w:r>
      <w:r>
        <w:rPr>
          <w:rFonts w:ascii="Times New Roman"/>
          <w:b w:val="false"/>
          <w:i w:val="false"/>
          <w:color w:val="00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настоящих Правил является определение единого порядка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Обращение физических лиц для  формирования</w:t>
      </w:r>
      <w:r>
        <w:br/>
      </w:r>
      <w:r>
        <w:rPr>
          <w:rFonts w:ascii="Times New Roman"/>
          <w:b/>
          <w:i w:val="false"/>
          <w:color w:val="000000"/>
        </w:rPr>
        <w:t>индивидуального идентификационного номера и</w:t>
      </w:r>
      <w:r>
        <w:br/>
      </w:r>
      <w:r>
        <w:rPr>
          <w:rFonts w:ascii="Times New Roman"/>
          <w:b/>
          <w:i w:val="false"/>
          <w:color w:val="000000"/>
        </w:rPr>
        <w:t>переоформления ранее выданных документов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Республики Казахстан, у которых на лицевой стороне удостоверения личности ниже даты рождения, а также на 32 странице паспорта в машиносчитываемом тексте не указан индивидуальный идентификационный номер в виде комбинации из 12-ти цифр (далее — ИИН), обращаются в территориальные органы внутренних дел по месту жительства для переоформления ранее выданных документов на документы, удостоверяющие личность с ИИН.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Иностранные граждане, постоянно проживающие в Республике Казахстан, у которых на лицевой стороне вида на жительство в Республике Казахстан, ниже даты рождения не указан ИИН, а также лица без гражданства, постоянно проживающие в Республике Казахстан, у которых на 32 странице удостоверения лица без гражданства в машиносчитываемом тексте не указан ИИН, обращаются в территориальные органы внутренних дел по месту пребывания для переоформления ранее выданных документов на вид на жительство в Республике Казахстан или удостоверение лица без гражданства с ИИН.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удостоверяющие личность, выдаются уполномоченными органами владельцу или его законному представителю не позднее тридцати календарных дней со дня подачи заявки на получение документов, удостоверяющих личность.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Обращение юридических лиц (филиалов и представительств) </w:t>
      </w:r>
      <w:r>
        <w:br/>
      </w:r>
      <w:r>
        <w:rPr>
          <w:rFonts w:ascii="Times New Roman"/>
          <w:b/>
          <w:i w:val="false"/>
          <w:color w:val="000000"/>
        </w:rPr>
        <w:t>для формирования бизнес-идентификационного номера и</w:t>
      </w:r>
      <w:r>
        <w:br/>
      </w:r>
      <w:r>
        <w:rPr>
          <w:rFonts w:ascii="Times New Roman"/>
          <w:b/>
          <w:i w:val="false"/>
          <w:color w:val="000000"/>
        </w:rPr>
        <w:t>переоформления ранее выданных документов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Юридические лица, филиалы и представительства для формирования бизнес-идентификационного номера (далее - БИН) обращаются в регистрирующий орган: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местонахождению: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(филиалов и представительств), в том числе для юридических лиц-нерезидентов, осуществляющих деятельность в Республике Казахстан через постоянное учреждение;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месту регистрации резидента-эмитента или юридического лица-резидента, имущество которого составляет более пятидесяти процентов стоимости реализованных акций, долей участия или активов юридического лица-нерезидента: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нерезидентов, указанных в подпункте 5-1)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521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(Налогового кодекса);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местонахождению и (или) регистрации объектов налогообложения: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нерезидентов, владеющих в Республике Казахстан объектами налогообложения;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местонахождению банка-резидента: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нерезидентов, открывающих текущие счета в банках-резидентах и которым не производится формирование идентификационного номера по основаниям, предусмотренным подпунктами 2), 3), 4), 5) и 6) пункта 10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переоформления ранее выданных документов о государственной (учетной) регистрации или перерегистрации юридического лица, филиала и представительства в уполномоченный орган представляются следующие документы: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подлинник учредительных документов (устав, учредительный договор, положение) юридических лиц (положение) филиала, представительства (за исключением субъектов частного предпринимательства);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подлинник свидетельства о государственной (учетной) регистрации или перерегистрации юридических лиц, филиалов и представительств.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представления документов уполномоченный орган: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полноту перечня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 о присвоении БИН юридическому лицу, филиалу и представительству и аннулировании прежнего свидетельства о государственной (учетной) регистрации или перерегистрации юридического лица, филиала и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в Национальный реестр бизнес-идентификационных номеров сведения о юридическом лице, филиале и представительстве;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присваивает БИН юридическим лицам, филиалам и представительствам;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одного рабочего дня со дня внесения сведений о БИН юридического лица, филиала и представительства, направляет в уполномоченный орган в области государственной статистики информацию о присвоении БИН юридическим лицам, филиалам и представительствам;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передает приказ о присвоении БИН юридическим лицам, филиалам и представительствам в налоговый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оформления дела, на подлинниках учредительных документов проставляет штампы, подтверждающие присвоение БИН;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юридическому лицу, филиалу, представительству справку о государственной (учетной) регистрации или перерегистрации юридического лица, филиала, представительства установленного образца с присвоенным БИН, а также подлинники учредительных документов (за исключением субъектов частного предпринимательства).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15.05.2013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Переоформление ранее выданных документов о государственной (учетной) регистрации или перерегистрации субъектов частного предпринимательства, их филиалов и представительств производится в течение одного рабочего дня со дня подачи заявления с приложением соответствующих документов, а иных юридических лиц, их филиалов и представительств – не позднее десяти рабочих дней со дня подачи заявления с приложением соответствующих документов.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переоформления ранее выданных документов о государственной (учетной) регистрации или перерегистрации юридического лица-участника регионального финансового центра города Алматы (далее - юридическое лицо-участник финансового центра) в регистрирующий орган представляются следующие документы: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подлинник устава юридического лица-участника финансового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подлинник свидетельства о государственной регистрации или перерегистрации юридического лица-участника финансового центра.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представления вышеуказанных документов: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регистрирующий орган проверяет полноту перечня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присвоении БИН юридическому лицу-участнику финансового центра передаются регистрирующим органом через каналы связи в Национальный реестр бизнес-идентификационных номеров для присвоения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 о присвоении БИН юридическому лицу-участнику финансового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в течение одного рабочего дня со дня получения сведений о БИН юридического лица-участника финансового центра, направляет в уполномоченный орган в области государственной статистики информацию о присвоении БИН юридическому лицу-участнику финансового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регистрирующий орган проставляет в документах соответствующий штамп, подтверждающий присвоение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оформления дела регистрирующий орган выдает юридическому лицу-участнику финансового центра справку о государственной (учетной) регистрации или перерегистрации юридического лица-участника финансового центра, установленного образца с присвоенным БИН, приказ о присвоении БИН, а также подлинники устава (за исключением субъектов частного предпринимательства).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Переоформление ранее выданных документов юридических лиц-участников финансового центра должно быть произведено не позднее трех рабочих дней со дня подачи заявления с приложением необходимых документов.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Обращение индивидуальных предпринимателей для</w:t>
      </w:r>
      <w:r>
        <w:br/>
      </w:r>
      <w:r>
        <w:rPr>
          <w:rFonts w:ascii="Times New Roman"/>
          <w:b/>
          <w:i w:val="false"/>
          <w:color w:val="000000"/>
        </w:rPr>
        <w:t>формирования бизнес-идентификационного номера и</w:t>
      </w:r>
      <w:r>
        <w:br/>
      </w:r>
      <w:r>
        <w:rPr>
          <w:rFonts w:ascii="Times New Roman"/>
          <w:b/>
          <w:i w:val="false"/>
          <w:color w:val="000000"/>
        </w:rPr>
        <w:t>переоформления ранее выданных документов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Индивидуальные предприниматели, осуществляющие деятельность в виде совместного предпринимательства, для формирования БИН и переоформления ранее выданных документов обращаются в регистрирующий орган по месту жительства уполномоченного лица совместного индивидуального предпринимательства и представляют заявление по форме, установленной уполномоченным государственным органом, обеспечивающим налоговый контроль за исполнением налогового обязательства перед государством.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документов, регистрирующий орган производит переоформление документов индивидуального предпринимателя (совместного индивидуального предпринимательства) не позднее следующего рабочего дня после представления документов.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обращения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(филиалов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формирования 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 переоформления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регистрирующего органа)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переоформление ранее выданных документов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(учетной) регистрации (перерегистрации)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лица, филиала (представительства)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Правительства РК от 15.05.2013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Форма организации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юридическое лицо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филиал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представительство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Наименование юридического лица,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Юридическое лицо, филиал (представительство)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коммерческое _____; 2) некоммерческое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Участие в составе юридического лица,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(представительства) иностранных инвесторов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_____; 2) нет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Юридическое лицо является дочерней организацией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_____; 2) нет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Юридическое лицо является международной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_____; 2) нет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Осуществление деятельности юридического лица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Типового устава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_____; 2) нет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Местонахождение юридического лица,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район в городе,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пункт (село, поселок), улица, микрорайон, квартал, переулок,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проспект, номер дома, квартира, комната, номер телефона, номер факса)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Сведения о руководителе юридического лица,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(представительства)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гражданин Республики Казахстан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иностранное лицо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лицо без гражданства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ИИН или документ, паспорт, номер,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кем выдан, страна постоянного местожительства,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факса, E-mail)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10. Форма собственности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государственная _______; 2) частная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Укажите основные виды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Укажите другие (вторичные) виды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Размер уставного капитала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14. Вид уставного капитала (для нерезидента)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15. Состав учредителей юридического лица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юридическое лицо _____; 2) физическое лицо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лицо (резидент)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(наименование, дата регистрации и регистрационный номер,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 % ____ сумма вклада (тыс. тенге)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лицо (нерезидент)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страна регистрации, регистрационный номер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выписке из торгового реестра, или другого легализованного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удостоверяющего, что субъект является юридическим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регистрации,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капитале, % _____ сумма вклада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Физическое лицо (гражданин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(Ф.И.О., ИИН либо документ, паспорт, номер,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кем выдан, страна постоянного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 % _____ сумма вклада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Физическое лицо (иностранный гражданин)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(Ф.И.О., документ, паспорт, номер,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кем выдан, страна постоянного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капитале, %: _____ сумма вклада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16. Сведения о юридическом лице, создающего филиал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(представительство):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лицо (резидент):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(наименование, дата регистрации и регистрационный номер,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капитале, % __ сумма вклада (тыс. тенге)____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Юридическое лицо (нерезидент)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страна регистрации, регистрационный номер (согласно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выписке из торгового реестра, или другого легализованного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удостоверяющего, что субъект является юридическим лицом),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дата регистрации,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Доля в уставном капитале, % ___ сумма вклада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17. Ожидаемая (примерная) численность занятых работников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18. Субъект частного предпринимательства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субъект малого предпринимательства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субъект среднего предпринимательства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субъект крупного предпринимательства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19. Создание юридического лица предшествует реорганизация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преобразование ______; 2) слияние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выделение ___________; 4) разделение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20. Количество юридических лиц, участвующих в реорганизации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21. В случае преобразования необходимо указать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(прежнее наименование юридического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22. В случае слияния необходимо указать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(наименования юридических лиц, участвующих в слиянии,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23. В случае выделения необходимо указать следующие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(наименование юридического лица, из которого выделено новое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юридическое лицо,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24. В случае разделения необходимо указать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юридического лица, на базе которого созданы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юридические лица,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обращения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(филиалов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формирования идентификационного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 переоформления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регистрирующего органа)   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переоформление ранее выданного свидетельства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(перерегистрации) юридического</w:t>
      </w:r>
      <w:r>
        <w:br/>
      </w:r>
      <w:r>
        <w:rPr>
          <w:rFonts w:ascii="Times New Roman"/>
          <w:b/>
          <w:i w:val="false"/>
          <w:color w:val="000000"/>
        </w:rPr>
        <w:t>лица-участника регионального финансового центра города Алматы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15.05.2013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Участие в составе юридического лица иностранных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___________; 2) нет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Юридическое лицо является дочерней организацией (укажите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да ___________; 2) нет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