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da3b" w14:textId="ae8d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сбора за государственную регистрацию транспортных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2007 года N 285.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июня 2001 года "О налогах и других обязательных платежах в бюджет" (Налоговый кодекс),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прилагаемые ставки сбора за государственную регистрацию (перерегистрацию) механических транспортных средств, прицепов, морских, речных и маломерных судов, гражданских воздушных судов, а также при получении дубликата документа, удостоверяющего государственную регистрацию.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октября 2001 года N 1378 "Об установлении ставок сбора за государственную регистрацию механических транспортных средств и прицепов" (САПП Республики Казахстан, 2001 г., N 36-37, ст. 483);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7 декабря 2001 года N 1597 "Об утверждении ставок сбора за государственную регистрацию морских, речных и маломерных судов" (САПП Республики Казахстан, 2001 г., N 45-46, ст. 541);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21 января 2002 года N 74 "Об утверждении ставок сбора за государственную регистрацию гражданских воздушных судов" (САПП Республики Казахстан, 2002 г., N 4, ст. 22).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2007 года N 285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Ставки сбора за государственную регистрацию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(перерегистрацию) механических транспортных средств,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прицепов, морских, речных и маломерных судов,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гражданских воздушных судов, а также при получении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дубликата документа, удостоверяющего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государственную регистрацию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Ставки сбора за государственную регистрацию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(перерегистрацию) механических транспортных средств, прицепов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сбора за государственную регистрацию (перерегистрацию) механических транспортных средств, прицепов составляют одну четвертую месячного расчетного показателя за каждое регистрируемое (перерегистрируемое) механическое транспортное средство или прицеп, а также при получении дубликата документа, удостоверяющего государственную регистрацию механических транспортных средств, прицепов.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Ставки сбора за государственную регистрацию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(перерегистрацию) морских, речных и маломерных судов,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 также при получении дубликата документа,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удостоверяющего государственную регистрацию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Ставка сбора за государственную регистрацию морских, речных и маломерных судов составляет: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морских судов - шестидесятикратный месячный расчетный показатель, действующий на день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речных судов - пятнадцатикратный месячный расчетный показатель, действующий на день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судов маломерного флота: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самоходных маломерных судов мощностью свыше 50 лошадиных сил (37 кВт) - трехкратный месячный расчетный показатель, действующий на день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самоходных маломерных судов мощностью до 50 лошадиных сил (37 кВт) - двукратный месячный расчетный показатель, действующий на день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несамоходных маломерных судов - полуторакратный месячный расчетный показатель, действующий на день уплаты сбора.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Ставка сбора за государственную перерегистрацию морских, речных и маломерных судов составляет 50 процентов от указанных ставок за государственную регистрацию морских, речных и маломерных судов.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Ставка сбора при получении дубликата документа, удостоверяющего государственную регистрацию составляет 25 процентов от указанной ставки за государственную регистрацию морских, речных и маломерных судов.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Ставки сбора за государственную регистрацию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(перерегистрацию) гражданских воздушных судов,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 также при получении дубликата документа,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удостоверяющего государственную регистрацию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Ставка сбора за государственную регистрацию (перерегистрацию) гражданских воздушных судов составляет семикратный месячный расчетный показатель, действующий на день уплаты сбора.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Ставка сбора при получении дубликата документа, удостоверяющего государственную регистрацию составляет пятьдесят процентов от указанной ставки за государственную регистрацию гражданских воздушных судов.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