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2507" w14:textId="0e32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Польша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29 марта 2007 года N 243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Польша об освобождении владельцев дипломатических паспортов от визовых требований. </w:t>
      </w:r>
    </w:p>
    <w:bookmarkEnd w:id="1"/>
    <w:bookmarkStart w:name="z3" w:id="2"/>
    <w:p>
      <w:pPr>
        <w:spacing w:after="0"/>
        <w:ind w:left="0"/>
        <w:jc w:val="both"/>
      </w:pPr>
      <w:r>
        <w:rPr>
          <w:rFonts w:ascii="Times New Roman"/>
          <w:b w:val="false"/>
          <w:i w:val="false"/>
          <w:color w:val="000000"/>
          <w:sz w:val="28"/>
        </w:rPr>
        <w:t xml:space="preserve">
      2.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Республики Польша об освобождении владельцев дипломатических паспортов от визовых требований,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Польша об освобождении </w:t>
      </w:r>
      <w:r>
        <w:br/>
      </w:r>
      <w:r>
        <w:rPr>
          <w:rFonts w:ascii="Times New Roman"/>
          <w:b/>
          <w:i w:val="false"/>
          <w:color w:val="000000"/>
        </w:rPr>
        <w:t xml:space="preserve">
владельцев дипломатических паспортов от визовых требований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далее именуемые "Сторонами", </w:t>
      </w:r>
      <w:r>
        <w:br/>
      </w:r>
      <w:r>
        <w:rPr>
          <w:rFonts w:ascii="Times New Roman"/>
          <w:b w:val="false"/>
          <w:i w:val="false"/>
          <w:color w:val="000000"/>
          <w:sz w:val="28"/>
        </w:rPr>
        <w:t xml:space="preserve">
      принимая во внимание стремление обоих государств укреплять их дружеские отношения, и </w:t>
      </w:r>
      <w:r>
        <w:br/>
      </w:r>
      <w:r>
        <w:rPr>
          <w:rFonts w:ascii="Times New Roman"/>
          <w:b w:val="false"/>
          <w:i w:val="false"/>
          <w:color w:val="000000"/>
          <w:sz w:val="28"/>
        </w:rPr>
        <w:t xml:space="preserve">
      желая способствовать взаимным поездкам граждан Республики Казахстан и граждан Республики Польша, владельцев дипломатических паспортов государств Сторон, в соответствующие страны,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Гражданин государства каждой из Сторон, который владеет действительным дипломатическим паспортом, выданным Сторонами, может въезжать, выезжать, следовать транзитом по территории государства другой Стороны через любые законно установленные пункты пересечения границы государств Сторон без виз. </w:t>
      </w:r>
      <w:r>
        <w:br/>
      </w:r>
      <w:r>
        <w:rPr>
          <w:rFonts w:ascii="Times New Roman"/>
          <w:b w:val="false"/>
          <w:i w:val="false"/>
          <w:color w:val="000000"/>
          <w:sz w:val="28"/>
        </w:rPr>
        <w:t xml:space="preserve">
      Гражданин государства каждой из Сторон, владеющий указанным паспортом, вправе пребывать без виз на территории государства другой Стороны сроком до девяноста (90) дней, в течение периода в сто восемьдесят (180) дней, с даты первого въезда.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Гражданин государства каждой из Сторон, назначенный на работу в дипломатическое представительство, консульское учреждение или в международную организацию, расположенные на территории государства другой Стороны, владеющий действительным дипломатическим паспортом, выданным одной Стороной, может передвигаться по территории государства другой Стороны и должен, при этом, получить дипломатическую визу на период его/ее официального пребывания в течение девяноста (90) дней с даты прибытия.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Положения, предусмотренные настоящим Соглашением, также применяются к членам семей лиц, указанных в предыдущей статье, владеющим дипломатическим паспортом и совместно с ними проживающим.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Каждая из Сторон сохраняет за собой право отказать во въезде либо сократить срок пребывания на территории своего государства любого гражданина государства другой Стороны, чье присутствие она считает нежелательным.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случае утери гражданином государства одной из Сторон своего дипломатического паспорта на территории государства другой Стороны, он обязан незамедлительно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позволяющий пересекать государственные границы, и информирует об этом компетентные органы государства пребывания.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Для условий настоящего Соглашения каждая Сторона должна направить по дипломатическим каналам другой Стороне образцы действительных дипломатических паспортов, включая подробное описание таких документов, в течение тридцати (30) дней после подписания настоящего Соглашения. </w:t>
      </w:r>
      <w:r>
        <w:br/>
      </w:r>
      <w:r>
        <w:rPr>
          <w:rFonts w:ascii="Times New Roman"/>
          <w:b w:val="false"/>
          <w:i w:val="false"/>
          <w:color w:val="000000"/>
          <w:sz w:val="28"/>
        </w:rPr>
        <w:t xml:space="preserve">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в срок, не позднее, чем за тридцать (30) дней до введения их в действие.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отмены приостановления действия настоящего Соглашения должно быть доведено до другой Стороны по дипломатическим каналам, не позднее, чем за семь (7) дней до их вступления в силу.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Каждая Сторона может письменно инициировать по дипломатическим каналам внесение изменений или дополнений в настоящее Соглашение, полностью либо частично, являющиеся неотъемлемой частью настоящего Соглашения.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Любые споры или разногласия, возникающие при применении положений настоящего Соглашения, должны быть разрешены путем консультаций или переговоров между Сторонами без вмешательства любой третьей стороны или международного трибунала.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Настоящее Соглашение вступает в силу по истечении тридцати (30) дней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может быть прекращено любой из Сторон путем письменного уведомления по дипломатическим каналам. В этом случае Соглашение остается в силе до истечения шести (6) месяцев с даты получения уведомления о намерении прекратить его действие. </w:t>
      </w:r>
    </w:p>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уполномоченными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Астане, "___" марта 2007 года, в двух подлинных экземплярах, каждый на казахском, польском,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Польша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