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6b59" w14:textId="6c06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2007 года N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декабря 2006 года "О республиканском бюджете на 2007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2007 год на исполнение обязательств по решениям судов, 500000 (пятьсот тысяч) тенге для исполнения решения Атырауского городского суда от 10 июля 2001 года и определения Атырауского городского суда от 29 января 2003 года, вынесенных в пользу Биташевой Г.К.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