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af3c" w14:textId="ea5a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созданию и обеспечению деятельности социально-предпринимательских корпораций "Ертіс" и "Оңтүстік"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2007 года N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мерах по созданию и обеспечению деятельности социально-предпринимательских корпораций "Epтic" и "Оңтүстік".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мерах по созданию и обеспечению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социально-предпринимательских корпораций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"Epтic" и "Оңтүстік"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регионального развития в рамках индустриально-инновационной политики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создать акционерные общества со стопроцентным участием государства в уставных капиталах "Национальная компания "Социально-предпринимательская корпорация "Epтic" (далее - АО "НК СПК "Epтic") с местом дислокации в городе Семипалатинск и "Национальная компания "Социально-предпринимательская корпорация "Оңтүстік" (далее - АО "НК СПК "Оңтүстік") с местом дислокации в городе Шымкент;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определить основным предметом деятельности АО "НК СПК "Epтic" и АО "НК СПК "Оңтүстік" содействие экономическому развитию Восточно-Казахстанской, Павлодарской и Южно-Казахстанской, Жамбылской и Кызылординской областей путем консолидации государственного и частного секторов, создания единого экономического рынка на основе кластерного подхода, формирования благоприятной экономической среды для привлечения инвестиций и инноваций, участия в разработке и реализации программ, направленных на социальное развитие регионов, а также разведку, добычу, переработку полезных ископаемых, в том числе и общераспространенных, согласно перечню видов и объемов запасов полезных ископаемых, утверждаемому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утвердить меморандумы об основных принципах деятельности АО "НК "СПК "Epтic" и АО "НК СПК "Оңтүстік";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передачу необходимых для деятельности АО "НК "СПК "Epтic" и АО "НК СПК "Оңтүстік" государственных активов, включая земельные участки и объекты республиканской, коммунальной собственности, в том числе в оплату их уставного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внести соответствующие изменения и дополнения в нормативные правовые 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принять иные меры, вытекающие из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