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b34b" w14:textId="871b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2007 года областными бюджетами на поддержку развития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2007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</w:t>
      </w:r>
      <w:r>
        <w:rPr>
          <w:rFonts w:ascii="Times New Roman"/>
          <w:b w:val="false"/>
          <w:i w:val="false"/>
          <w:color w:val="000000"/>
          <w:sz w:val="28"/>
        </w:rPr>
        <w:t>
 на 2007 год" и от 8 февраля 2003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семеноводстве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использования целевых текущих трансфертов из республиканского бюджета 2007 года областными бюджетами на 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нормативы субсидий на виды оригинальных семян сельскохозяйственных растений по годам размножения и закладку маточников многолетних насаждений плодово-ягодных культур и винограда на 2007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нормативы субсидий на 1 тонну реализованных элитных семян сельскохозяйственных растений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2007 года N 137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2007 года областными бюджетами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поддержку развития семеноводства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2007 года областными бюджетами на поддержку развития семеноводства (далее - Правила) определяют порядок использования средств производителями оригинальных семян (далее - оригинаторы) и элитно-семеноводческими хозяйствами (далее - элитсемхозы) на развитие семеноводства сельскохозяйственных растений (далее - субсидии) с учетом приоритетных направлений развития растениеводства за счет и в пределах средств,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Министерству сельского хозяйства Республики Казахстан (далее - Минсельхоз) в виде трансфертов областным бюджетам по подпрограмме 100 "Целевые текущие трансферты областным бюджетам, бюджетам городов Астаны и Алматы на поддержку развития семеноводства" бюджетной программы 009 "Целевые текущие трансферты областным бюджетам, бюджетам городов Астаны и Алматы на развитие сельского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Минсельхоз производит перечисление целевых текущих трансфертов областным бюджетам в соответствии с планом финансирования по платежам и паспортом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частичного возмещения затрат на производство оригинальных семян сельскохозяйственных растений и саженцев плодовых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полного возмещения затрат на закладку маточников многолетних насаждений плодово-ягодных культур и винограда и обслуживание незавершенного производства заложенных маточника карликовых подвоев плодовых культур и маточников многолетних насаждений плодово-ягодных культур и винограда;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частичного удешевления стоимости элитных семян, реализованных отечественным сельскохозяйственным товаропроизводителям.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Субсидии, указанные в подпункте 1) пункта 3 настоящих Правил, выплачиваются аттестованным в установленном законодательством порядке оригинаторам за фактически произведенные объемы оригинальных семян сортов сельскохозяйственных растений и саженцев плодовых культур, допущенных к использованию в Республике Казахстан и (или) признанных перспективными.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Субсидирование на частичное возмещение затрат производства оригинальных семян сельскохозяйственных растений и саженцев плодовых культур осуществляется в рамках установленных Минсельхозом квот для каждого оригинатора на каждый вид семян и саженцев плодовых культур по годам размножения в соответствии с научно-обоснованными нормами их производства для получения элитных семян и саженцев плодовых культур.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Субсидии, указанные в подпункте 2) пункта 3 настоящих Правил, выплачиваются аттестованным в установленном законодательством порядке оригинаторам за фактически выполненные мероприятия по закладке маточников многолетних насаждений плодово-ягодных культур и винограда и обслуживанию незавершенного производства заложенного маточника карликовых подвоев плодовых культур и маточников многолетних насаждений плодово-ягодных культур и винограда.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мероприятий по закладке маточников многолетних насаждений плодово-ягодных культур и винограда и обслуживание незавершенного производства заложенного маточника карликовых подвоев плодовых культур и маточников многолетних насаждений плодово-ягодных культур и винограда осуществляются в пределах утвержденных Минсельхозом планов финансирования по платежам.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закладки маточников многолетних насаждений плодово-ягодных культур и винограда и обслуживания незавершенного производства заложенного маточника карликовых подвоев плодовых культур и маточников многолетних насаждений плодово-ягодных культур и винограда для каждого оригинатора устанавливается Минсельхозом в соответствии с научно-обоснованными нормами потребности в подвоях на площадь многолетних насаждений.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Субсидии, указанные в подпункте 3) пункта 3 настоящих Правил, выплачиваются аттестованным в установленном законодательством порядке элитсемхозам за фактически реализованные отечественным сельскохозяйственным товаропроизводителям по удешевленной стоимости объемы элитных семян сортов сельскохозяйственных растений, допущенных к использованию в Республике Казахстан, в пределах установленных Минсельхозом квот по каждому виду семян для каждой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контроля за ходом выполнения установленных объемов квот и своевременностью освоения бюджетных средств местный исполнительный орган области (города республиканского значения, столицы) в области сельского хозяйства (далее - местный исполнительный орган области) представляет в Минсельхоз по итогам первого полугодия в срок не позднее 5 июля соответствующего года информацию 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невыполнения установленных объемов квот производства оригинальных и реализации элитных семян сельскохозяйственных растений аттестованными производителями семян, перераспределение квот внутри области осуществляется Минсельхозом в соответствии с Правилами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семеноводства, утверждаемыми приказом Министра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невыполнение установленных объемов квот производства оригинальных и реализации элитных семян сельскохозяйственных растений аттестованными производителями семян влечет перераспределение субсидий по областям, Минсельхоз в установленном законодательством порядке вносит предложение в Правительство Республики Казахстан о перераспределении субсидий по областям в пределах средств, предусмотренных в республиканском бюджете на 2007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Квота для каждого элитсемхоза по каждому виду элитных семян устанавливается постоянно действующей комиссией, создаваемой приказом местного исполнительного органа области, и утверждается приказом местного исполнительного органа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квот производится на основе научно-обоснованных норм потребности в них на посевную площадь с учетом приоритетности культуры.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Элитсемхозы реализуют элитные семена сельскохозяйственных растений отечественным сельскохозяйственным товаропроизводителям по ценам, не превышающим предельных цен, установленных Минсельхозом.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использования субсидий на частичное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возмещение затрат на производство оригинальных семян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сельскохозяйственных растений, саженцев плодовых культур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на полное возмещение затрат на закладку маточников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многолетних насаждений плодово-ягодных культур и винограда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обслуживание незавершенного производства заложенного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маточника карликовых подвоев плодовых культур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маточников многолетних насаждений плодово-ягодных культур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винограда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субсидий на частичное возмещение затрат на производство оригинальных семян сельскохозяйственных растений и саженцев плодовых культур: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оригинаторы в срок до 10 ноября соответствующего года представляют в местный исполнительный орган области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по объемам фактического производства оригинатором оригинальных семян сельскохозяйственных растений и саженцев плодовых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оприходования оригинальных семян сельскохозяйственных растений и саженцев плодовых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апробации посевов оригинальных семян сельскохозяйственных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апробации посевов в двух экземплярах;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аттестованной в установленном законодательством порядке лаборатории по экспертизе качества семян о количестве и соответствии качества проверенных семян требованиям государственных стандартов (за исключением саженцев);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области проверяет достоверность представленных документов, утверждает реестр по объемам фактического производства оригинатором оригинальных семян сельскохозяйственных растений и саженцев плодовых культур, составляет сводный реестр по объемам фактического производства оригинальных семян сельскохозяйственных растений и саженцев плодовых культур по области и в срок до 1 декабря соответствующего года на основе установленных нормативов субсидий определяет объемы средств, подлежащих к уплате оригинаторам.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Формы реестра по объемам фактического производства оригинатором оригинальных семян сельскохозяйственных растений и саженцев плодовых культур, сводного реестра по объемам фактического производства оригинальных семян сельскохозяйственных растений и саженцев плодовых культур по области, сводного реестра по объемам фактически произведенных оригинальных семян сельскохозяйственных растений и саженцев плодовых культур по республике, акта оприходования оригинальных семян сельскохозяйственных растений и саженцев плодовых культур, справки аттестованной в установленном порядке лаборатории по экспертизе качества семян о количестве и качестве проверенных семян устанавливаются Минсельхозом.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области на основании подтверждающих документов, представленных оригинаторами, формирует ведомость на выплату субсидий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перечисления на текущие счета оригинаторов причитающихся сумм местный исполнительный орган области в соответствии с планами финансирования указанной бюджетной программы (подпрограммы) по платежам представляет в территориальное подразделение казначейства реестр счетов к оплате в 2-х экземплярах и счета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полного возмещения затрат на закладку маточников многолетних насаждений плодово-ягодных культур и винограда и обслуживание незавершенного производства заложенного маточника карликовых подвоев плодовых культур и маточников многолетних насаждений плодово-ягодных культур и винограда: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оригинаторы представляют в местный исполнительный орган области один экземпляр договоров на приобретение посадочного материала, удобрений, средств защиты растений, услуг на поставку поливной воды, а также документов, подтверждающих затраты по закладке маточников многолетних насаждений плодово-ягодных культур и винограда и обслуживанию незавершенного производства заложенного маточника карликовых подвоев плодовых культур и маточников многолетних насаждений плодово-ягодных культур и винограда;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области в течение десяти рабочих дней проверяет достоверность заключенных договоров и документов, подтверждающих затраты по закладке маточников многолетних насаждений плодово-ягодных культур и винограда и обслуживанию незавершенного производства заложенного маточника карликовых подвоев плодовых культур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маточников многолетних насаждений плодово-ягодных культур и винограда, и для перечисления на текущие счета оригинаторов причитающихся сумм в соответствии с планами финансирования указанной бюджетной программы (подпрограммы) по платежам представляет в территориальное подразделение казначейства реестр счетов к оплате в 2-х экземплярах и счета к оплате.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понесенных затрат по закладке маточников многолетних насаждений плодово-ягодных культур и винограда и обслуживанию незавершенного производства заложенного маточника карликовых подвоев плодовых культур и маточников многолетних насаждений плодово-ягодных культур и винограда оригинатор представляет в течение последующего месяца в местный исполнительный орган области копии всех документов, подтверждающих факт оплаты по понесенным затратам, а также актов оприходования.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использования субсидий на частичное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удешевление стоимости элитных семян, реализованных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отечественным сельскохозяйственным товаропроизводителям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субсидий за реализованные элитные семена сельскохозяйственных растений по удешевленной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элитсемхозы ежемесячно к 1 числу представляют в местный исполнительный орган района (города областного значения) в области сельского хозяйства (далее - местный исполнительный орган района) информацию о количестве и качестве реализованных элитных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элитсемхозы для подтверждения факта реализации элитных семян в сроки: по яровым культурам - до 20 июня соответствующего года, а по озимым культурам - до 10 ноября соответствующего года представляют в местный исполнительный орган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реестр по объемам фактической реализации элитсемхозом элитных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происхождение исходного материала для производства элитных семян (акты апробации и отчет об апробации посевов питомников размножения, суперэлиты и элиты, а в случае приобретения семян питомников размножения и суперэлиты - копии аттестата на семена);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аттестованной в установленном законодательством порядке лаборатории по экспертизе качества семян о количестве и соответствии качества проверенных семян требованиям государственных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первичных платежных документов на реализованные элитные семена, а также накладных на отгрузку семян и счетов-фактур;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элитных семян между элитсемхозом и покупателем о количестве реализованных и приобретенных элитных семян.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элитных семян составляется в четырех экземплярах: первый - для элитсемхоза, второй - для покупателя, третий - для местного исполнительного органа района, четвертый - для местного исполнительного органа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района сверяет представленные копии первичных платежных документов с оригиналами и заверяет своей печатью. Заверенные копии первичных платежных документов, один экземпляр сводного реестра по объемам фактической реализации элитных семян и один экземпляр договора купли-продажи сдаются на хранение в местном исполнительном органе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района представляет в местный исполнительный орган области в сроки: по яровым культурам - до 1 июля соответствующего года, а по озимым культурам - до 20 ноября соответствующего года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реестр по объемам фактической реализации элитсемхозом элитных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элитных семян между элитсемхозом и покупателем о количестве реализуемых и приобретаемых элитных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целевом использовании элитных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аттестованной в установленном порядке лаборатории по экспертизе качества семян о количестве и соответствии качества проверенных семян требованиям государственных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рабочих дней проверяет представленные документы, составляет и утверждает сводный акт по объемам фактической реализации элитных семян по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утвержденным сводным актам по объемам фактической реализации элитных семян по области, на основе указанных в них объемов и утвержденных нормативов субсидий на элитные семена сельскохозяйственных растений определяет объемы причитающихся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установленных для каждого элитсемхоза квот составляет сводную ведомость для выплаты субсидий на развитие семеноводства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формы рекомендуемого договора купли-продажи элитных семян, акта целевого использования элитных семян, сводного реестра по объемам фактической реализации элитсемхозом элитных семян, сводного акта по объемам реализованных элитных семян по области утверждаются Минсельхозом.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Оригинаторы и элитсемхозы представляют в местный исполнительный орган области отчет о целевом использовании полученных субсидий за отчетный период по форме, утвержденной Минсельхозом.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Ежемесячно к 25 числу, но не позднее 25 декабря соответствующего года местный исполнительный орган области представляет в Минсельхоз копии сводных ведомостей для выплаты субсидий на развитие семеноводства, отчет о реализации указанной бюджетной подпрограммы.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области для выплаты субсидий в соответствии с планами финансирования указанной бюджетной программы (подпрограммы) по платежам представляет в территориальное подразделение казначейства реестр счетов к оплате в 2-х экземплярах и счета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Государственный контроль использования средств,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выделенных на поддержку развития семеноводства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инспекторы по семеноводству Минсельхоза осуществляют государственный контроль в области семеноводства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Местный исполнительный орган области несет ответственность за достоверность документов, предоставленных для выплаты субсидий.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Минсельхоз и местный исполнительный орган области в соответствии с законодательством Республики Казахстан несут ответственность за целевое и эффективное использование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областными бюджетами на поддержку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семеноводства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департамента (управления)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области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_____________ 200__год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для выплаты субсидий за произведенные оригинальные семена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за период с "___" _________ по "____" _______ 200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613"/>
        <w:gridCol w:w="1773"/>
        <w:gridCol w:w="1913"/>
        <w:gridCol w:w="1553"/>
        <w:gridCol w:w="1593"/>
        <w:gridCol w:w="1653"/>
        <w:gridCol w:w="1793"/>
      </w:tblGrid>
      <w:tr>
        <w:trPr>
          <w:trHeight w:val="45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ориги-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Репро-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оригинальных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представлено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документов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произведенных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оригинальных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"__"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по"__"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200_г.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93"/>
        <w:gridCol w:w="1653"/>
        <w:gridCol w:w="2353"/>
        <w:gridCol w:w="2093"/>
      </w:tblGrid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ориги-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семян,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Причи-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тающаяся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чено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причи-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тающейся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Подлежит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оплате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"__"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200_г.,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(управления)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_____________ области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областными бюджетами на поддержку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семеноводства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департамента (управления)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области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 200__год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Сводная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для выплаты субсидий на развитие семеноводства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 период с "___" ________ по "___" _________ 200_года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613"/>
        <w:gridCol w:w="1773"/>
        <w:gridCol w:w="1913"/>
        <w:gridCol w:w="1293"/>
        <w:gridCol w:w="1853"/>
        <w:gridCol w:w="1653"/>
        <w:gridCol w:w="1793"/>
      </w:tblGrid>
      <w:tr>
        <w:trPr>
          <w:trHeight w:val="45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элит-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элитных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представлено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документов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элитных семян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пределах квоты,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"__"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по"__"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200_г.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93"/>
        <w:gridCol w:w="1653"/>
        <w:gridCol w:w="2353"/>
        <w:gridCol w:w="2093"/>
      </w:tblGrid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элитных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семян,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Причи-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тающаяся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чено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причи-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тающейся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Подлежит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оплате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"__"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200_г.,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(управления)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_____________ области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2007 года N 137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Нормативы субсидий на виды оригинальных семян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сельскохозяйственных растений по годам размножения и закладку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маточников многолетних насаждений плодово-ягодных культур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винограда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233"/>
        <w:gridCol w:w="3913"/>
        <w:gridCol w:w="495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 возмещения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тонны (штуки)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оригинальных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семян, закладку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маточников, (до)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 субсидий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 тонну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(штуку, гектар),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Питомники размножения и родительские формы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зернобобовые, кроме кукурузы и риса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227328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масличные культуры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84864
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злаковые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149888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1442959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144896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(сортов-клонов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яблони Сиверса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абрикоса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обыкновенного)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819672,1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904182,4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769158,2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Суперэлита
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зернобобовые, кроме кукурузы и риса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масличные культуры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злаковые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314664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2007 года N 137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Нормативы субсидий на 1 тонну реализованных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элитных семян сельскохозяйственных растений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33"/>
        <w:gridCol w:w="3913"/>
        <w:gridCol w:w="495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удешевления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тонны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элитных семян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 субсидий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 тонну реализованных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элитных семян,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(до)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мягкая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пивоваренного назначения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среднеспелые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поколения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поколения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74480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злаковые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13880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первую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репродукцию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32185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