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b5db4" w14:textId="55b5d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решения Правительства Республики Казахстан и распоряжение Премьер-Министра Республики Казахстан от 13 декабря 2004 года N 363-р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февраля 2007 года N 117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изменения, которые вносятся в некоторые решения Правительства Республики Казахстан и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распоряжение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Премьер-Министра Республики Казахстан от 13 декабря 2004 года N 363-р.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16 февраля 2007 года N 117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Изменения, которые вносятся в некоторые решения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Правительства Республики Казахстан и распоряжение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Премьер-Министра Республики Казахстан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от 13 декабря 2004 года N 363-р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20 августа 2003 года N 838 "О Плане мероприятий на 2004-2006 годы по реализации Государственной программы развития сельских территорий Республики Казахстан на 2004-2010 годы" (САПП Республики Казахстан, 2003 г., N 34, ст. 343):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Плане </w:t>
      </w:r>
      <w:r>
        <w:rPr>
          <w:rFonts w:ascii="Times New Roman"/>
          <w:b w:val="false"/>
          <w:i w:val="false"/>
          <w:color w:val="000000"/>
          <w:sz w:val="28"/>
        </w:rPr>
        <w:t xml:space="preserve">мероприятий на 2004-2006 годы по реализации Государственной программы развития сельских территорий Республики Казахстан на 2004-2010 годы,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9.3, исключить.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8 декабря 2004 года N 1286 "Об утверждении Плана мероприятий по реализации Государственной программы формирования "электронного правительства" в Республике Казахстан на 2005-2007 годы" (САПП Республики Казахстан, 2004 г., N 48, ст. 617):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Плане </w:t>
      </w:r>
      <w:r>
        <w:rPr>
          <w:rFonts w:ascii="Times New Roman"/>
          <w:b w:val="false"/>
          <w:i w:val="false"/>
          <w:color w:val="000000"/>
          <w:sz w:val="28"/>
        </w:rPr>
        <w:t xml:space="preserve">мероприятий по реализации Государственной программы формирования "электронного правительства" в Республике Казахстан на 2005-2007 годы",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12: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4 аббревиатуры "АИС, МЮ, КПМ" заменить аббревиатурами "МЮ, АИС, КПМ";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цифру "3" заменить цифрами "1-2".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распоряжении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Премьер-Министра Республики Казахстан от 13 декабря 2004 года N 363-р "О Плане мероприятий по реализации задач, поставленных Президентом Республики Казахстан на IV Форуме женщин Казахстана 7 сентября 2004 года":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Плане </w:t>
      </w:r>
      <w:r>
        <w:rPr>
          <w:rFonts w:ascii="Times New Roman"/>
          <w:b w:val="false"/>
          <w:i w:val="false"/>
          <w:color w:val="000000"/>
          <w:sz w:val="28"/>
        </w:rPr>
        <w:t xml:space="preserve">мероприятий по реализации задач, поставленных Президентом Республики Казахстан на IV Форуме женщин Казахстана 7 сентября 2004 года, утвержденном указанным распоряжением: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5 строки, порядковый номер 25,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"III-IV квартал 2007 г.".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24 декабря 2004 года N 1359 "Об утверждении Программы развития накопительной пенсионной системы Республики Казахстан на 2005-2007 годы":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Программе </w:t>
      </w:r>
      <w:r>
        <w:rPr>
          <w:rFonts w:ascii="Times New Roman"/>
          <w:b w:val="false"/>
          <w:i w:val="false"/>
          <w:color w:val="000000"/>
          <w:sz w:val="28"/>
        </w:rPr>
        <w:t xml:space="preserve">развития накопительной пенсионной системы Республики Казахстан на 2005-2007 годы, утвержденной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"План мероприятий по реализации Программы развития накопительной пенсионной системы Республики Казахстан на 2005-2007 годы":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строки, порядковый номер 10 цифру "1" заменить цифрами "3-4".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19.09.2009 </w:t>
      </w:r>
      <w:r>
        <w:rPr>
          <w:rFonts w:ascii="Times New Roman"/>
          <w:b w:val="false"/>
          <w:i w:val="false"/>
          <w:color w:val="000000"/>
          <w:sz w:val="28"/>
        </w:rPr>
        <w:t>№ 1411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20.04.2007 N </w:t>
      </w:r>
      <w:r>
        <w:rPr>
          <w:rFonts w:ascii="Times New Roman"/>
          <w:b w:val="false"/>
          <w:i w:val="false"/>
          <w:color w:val="000000"/>
          <w:sz w:val="28"/>
        </w:rPr>
        <w:t>319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29 июня 2006 года N 600 "О Плане мероприятий на 2006-2008 годы по реализации Стратегии гендерного равенства в Республике Казахстан на 2006-2016 годы" (САПП Республики Казахстан, 2006 г., N 23, ст. 241):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Плане </w:t>
      </w:r>
      <w:r>
        <w:rPr>
          <w:rFonts w:ascii="Times New Roman"/>
          <w:b w:val="false"/>
          <w:i w:val="false"/>
          <w:color w:val="000000"/>
          <w:sz w:val="28"/>
        </w:rPr>
        <w:t xml:space="preserve">мероприятий на 2006-2008 годы по реализации Стратегии гендерного равенства в Республике Казахстан на 2006-2016 годы,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5 строки, порядковый номер 35,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"сентябрь 2007 года". 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