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9c7eb" w14:textId="709c7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условно-досрочном освобождении от наказания и замене неотбытой части наказания более мягким видом наказания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Нормативное постановление Верховного Суда Республики Казахстан от 25 декабря 2007 года N 10. Утратило силу нормативным постановлением Верховного суда Республики Казахстан от 2 октября 2015 года № 6</w:t>
      </w:r>
    </w:p>
    <w:p>
      <w:pPr>
        <w:spacing w:after="0"/>
        <w:ind w:left="0"/>
        <w:jc w:val="both"/>
      </w:pPr>
      <w:r>
        <w:rPr>
          <w:rFonts w:ascii="Times New Roman"/>
          <w:b w:val="false"/>
          <w:i w:val="false"/>
          <w:color w:val="ff0000"/>
          <w:sz w:val="28"/>
        </w:rPr>
        <w:t xml:space="preserve">      Сноска. Утратило силу нормативным постановлением Верховного суда РК от 02.10.2015 </w:t>
      </w:r>
      <w:r>
        <w:rPr>
          <w:rFonts w:ascii="Times New Roman"/>
          <w:b w:val="false"/>
          <w:i w:val="false"/>
          <w:color w:val="ff0000"/>
          <w:sz w:val="28"/>
        </w:rPr>
        <w:t>№ 6</w:t>
      </w:r>
      <w:r>
        <w:rPr>
          <w:rFonts w:ascii="Times New Roman"/>
          <w:b w:val="false"/>
          <w:i w:val="false"/>
          <w:color w:val="ff0000"/>
          <w:sz w:val="28"/>
        </w:rPr>
        <w:t xml:space="preserve"> (вводится в действие со дня официального опубликования).</w:t>
      </w:r>
    </w:p>
    <w:p>
      <w:pPr>
        <w:spacing w:after="0"/>
        <w:ind w:left="0"/>
        <w:jc w:val="both"/>
      </w:pPr>
      <w:r>
        <w:rPr>
          <w:rFonts w:ascii="Times New Roman"/>
          <w:b w:val="false"/>
          <w:i w:val="false"/>
          <w:color w:val="000000"/>
          <w:sz w:val="28"/>
        </w:rPr>
        <w:t xml:space="preserve">      В целях формирования правильной судебной практики по применению законодательства об условно-досрочном освобождении от наказания и замене неотбытой части наказания более мягким видом наказания пленарное заседание Верховного Суда Республики Казахстан </w:t>
      </w:r>
    </w:p>
    <w:p>
      <w:pPr>
        <w:spacing w:after="0"/>
        <w:ind w:left="0"/>
        <w:jc w:val="left"/>
      </w:pPr>
      <w:r>
        <w:rPr>
          <w:rFonts w:ascii="Times New Roman"/>
          <w:b/>
          <w:i w:val="false"/>
          <w:color w:val="000000"/>
        </w:rPr>
        <w:t xml:space="preserve"> постановляет: </w:t>
      </w:r>
    </w:p>
    <w:bookmarkStart w:name="z2" w:id="0"/>
    <w:p>
      <w:pPr>
        <w:spacing w:after="0"/>
        <w:ind w:left="0"/>
        <w:jc w:val="both"/>
      </w:pPr>
      <w:r>
        <w:rPr>
          <w:rFonts w:ascii="Times New Roman"/>
          <w:b w:val="false"/>
          <w:i w:val="false"/>
          <w:color w:val="000000"/>
          <w:sz w:val="28"/>
        </w:rPr>
        <w:t xml:space="preserve">
      1. Обратить внимание судов на то, что точное и неуклонное исполнение требований уголовного закона об условно-досрочном освобождении от наказания и замене неотбытой части наказания более мягким наказанием имеет исключительно важное значение для исправления осужденных и предупреждения рецидивной преступности. </w:t>
      </w:r>
    </w:p>
    <w:bookmarkEnd w:id="0"/>
    <w:bookmarkStart w:name="z3" w:id="1"/>
    <w:p>
      <w:pPr>
        <w:spacing w:after="0"/>
        <w:ind w:left="0"/>
        <w:jc w:val="both"/>
      </w:pPr>
      <w:r>
        <w:rPr>
          <w:rFonts w:ascii="Times New Roman"/>
          <w:b w:val="false"/>
          <w:i w:val="false"/>
          <w:color w:val="000000"/>
          <w:sz w:val="28"/>
        </w:rPr>
        <w:t>
      2. В соответствии со статьей   </w:t>
      </w:r>
      <w:r>
        <w:rPr>
          <w:rFonts w:ascii="Times New Roman"/>
          <w:b w:val="false"/>
          <w:i w:val="false"/>
          <w:color w:val="000000"/>
          <w:sz w:val="28"/>
        </w:rPr>
        <w:t xml:space="preserve">455 </w:t>
      </w:r>
      <w:r>
        <w:rPr>
          <w:rFonts w:ascii="Times New Roman"/>
          <w:b w:val="false"/>
          <w:i w:val="false"/>
          <w:color w:val="000000"/>
          <w:sz w:val="28"/>
        </w:rPr>
        <w:t xml:space="preserve">  Уголовно-процессуального кодекса Республики Казахстан (далее - УПК), вопросы об условно-досрочном освобождении, о замене неотбытой части наказания более мягким видом наказания рассматриваются судом по ходатайству органа, ведающего исполнением наказания, либо по ходатайству специализированного государственного органа, обеспечивающего исправление несовершеннолетних, а в отношении лиц, отбывающих наказание в дисциплинарной воинской части - по ходатайству командования дисциплинарной воинской части. </w:t>
      </w:r>
    </w:p>
    <w:bookmarkEnd w:id="1"/>
    <w:bookmarkStart w:name="z4" w:id="2"/>
    <w:p>
      <w:pPr>
        <w:spacing w:after="0"/>
        <w:ind w:left="0"/>
        <w:jc w:val="both"/>
      </w:pPr>
      <w:r>
        <w:rPr>
          <w:rFonts w:ascii="Times New Roman"/>
          <w:b w:val="false"/>
          <w:i w:val="false"/>
          <w:color w:val="000000"/>
          <w:sz w:val="28"/>
        </w:rPr>
        <w:t>
      3. Согласно пункту девять статьи   </w:t>
      </w:r>
      <w:r>
        <w:rPr>
          <w:rFonts w:ascii="Times New Roman"/>
          <w:b w:val="false"/>
          <w:i w:val="false"/>
          <w:color w:val="000000"/>
          <w:sz w:val="28"/>
        </w:rPr>
        <w:t xml:space="preserve">169 </w:t>
      </w:r>
      <w:r>
        <w:rPr>
          <w:rFonts w:ascii="Times New Roman"/>
          <w:b w:val="false"/>
          <w:i w:val="false"/>
          <w:color w:val="000000"/>
          <w:sz w:val="28"/>
        </w:rPr>
        <w:t xml:space="preserve">  Уголовно-исполнительного кодекса Республики Казахстан (далее - УИК), при отбытии осужденным установленной законом части срока наказания, администрация учреждения или органа, исполняющего наказание, обязана в месячный срок рассмотреть вопрос и вынести ходатайство о представлении либо постановление об отказе в представлении к условно-досрочному освобождению от отбывания наказания или к замене неотбытой части наказания более мягким видом наказания, которое направляется прокурору для последующего внесения в суд. Прокурор, изучив обоснованность и законность ходатайства, в случае согласия с ним направляет материал в суд, в случае несогласия выносит мотивированное постановление и возвращает материал администрации учреждения или органа, исполняющего наказание. Постановление прокурора об отказе в удовлетворении ходатайства об условно-досрочном освобождении и замене неотбытой части наказания более мягким видом наказания может быть обжаловано осужденным, его защитником в суд по месту отбывания наказания осужденного или вышестоящему прокурору. </w:t>
      </w:r>
      <w:r>
        <w:br/>
      </w:r>
      <w:r>
        <w:rPr>
          <w:rFonts w:ascii="Times New Roman"/>
          <w:b w:val="false"/>
          <w:i w:val="false"/>
          <w:color w:val="000000"/>
          <w:sz w:val="28"/>
        </w:rPr>
        <w:t>
      Если администрация учреждения или органа, исполняющего наказание, в месячный срок не решит вопрос о ходатайстве или отказе в представлении к условно-досрочному освобождению или замене неотбытого наказания более мягким видом наказания, то осужденный и его защитник вправе обжаловать бездействие администрации непосредственно в суд по месту отбывания наказания в порядке   </w:t>
      </w:r>
      <w:r>
        <w:rPr>
          <w:rFonts w:ascii="Times New Roman"/>
          <w:b w:val="false"/>
          <w:i w:val="false"/>
          <w:color w:val="000000"/>
          <w:sz w:val="28"/>
        </w:rPr>
        <w:t xml:space="preserve">главы </w:t>
      </w:r>
      <w:r>
        <w:rPr>
          <w:rFonts w:ascii="Times New Roman"/>
          <w:b w:val="false"/>
          <w:i w:val="false"/>
          <w:color w:val="000000"/>
          <w:sz w:val="28"/>
        </w:rPr>
        <w:t xml:space="preserve">  27 Гражданского процессуального кодекса Республики Казахстан (далее - ГПК). </w:t>
      </w:r>
      <w:r>
        <w:br/>
      </w:r>
      <w:r>
        <w:rPr>
          <w:rFonts w:ascii="Times New Roman"/>
          <w:b w:val="false"/>
          <w:i w:val="false"/>
          <w:color w:val="000000"/>
          <w:sz w:val="28"/>
        </w:rPr>
        <w:t xml:space="preserve">
      Суды должны реагировать на данное нарушение закона, допущенное администрацией учреждения или органа, исполняющего наказание, путем вынесения частного постановления. </w:t>
      </w:r>
      <w:r>
        <w:br/>
      </w:r>
      <w:r>
        <w:rPr>
          <w:rFonts w:ascii="Times New Roman"/>
          <w:b w:val="false"/>
          <w:i w:val="false"/>
          <w:color w:val="000000"/>
          <w:sz w:val="28"/>
        </w:rPr>
        <w:t>
      В соответствии со   </w:t>
      </w:r>
      <w:r>
        <w:rPr>
          <w:rFonts w:ascii="Times New Roman"/>
          <w:b w:val="false"/>
          <w:i w:val="false"/>
          <w:color w:val="000000"/>
          <w:sz w:val="28"/>
        </w:rPr>
        <w:t xml:space="preserve">статьей </w:t>
      </w:r>
      <w:r>
        <w:rPr>
          <w:rFonts w:ascii="Times New Roman"/>
          <w:b w:val="false"/>
          <w:i w:val="false"/>
          <w:color w:val="000000"/>
          <w:sz w:val="28"/>
        </w:rPr>
        <w:t>  13 Конституции Республики Казахстан, устанавливающей право каждого на судебную защиту своих прав и свобод, и статьями   </w:t>
      </w:r>
      <w:r>
        <w:rPr>
          <w:rFonts w:ascii="Times New Roman"/>
          <w:b w:val="false"/>
          <w:i w:val="false"/>
          <w:color w:val="000000"/>
          <w:sz w:val="28"/>
        </w:rPr>
        <w:t xml:space="preserve">18  </w:t>
      </w:r>
      <w:r>
        <w:rPr>
          <w:rFonts w:ascii="Times New Roman"/>
          <w:b w:val="false"/>
          <w:i w:val="false"/>
          <w:color w:val="000000"/>
          <w:sz w:val="28"/>
        </w:rPr>
        <w:t>  УИК,  </w:t>
      </w:r>
      <w:r>
        <w:rPr>
          <w:rFonts w:ascii="Times New Roman"/>
          <w:b w:val="false"/>
          <w:i w:val="false"/>
          <w:color w:val="000000"/>
          <w:sz w:val="28"/>
        </w:rPr>
        <w:t xml:space="preserve">20  </w:t>
      </w:r>
      <w:r>
        <w:rPr>
          <w:rFonts w:ascii="Times New Roman"/>
          <w:b w:val="false"/>
          <w:i w:val="false"/>
          <w:color w:val="000000"/>
          <w:sz w:val="28"/>
        </w:rPr>
        <w:t xml:space="preserve">  УИК постановление администрации учреждений и органов, исполняющих наказание, об отказе в представлении к условно-досрочному освобождению от отбывания наказания или к замене неотбытой части наказания более мягким видом наказания может быть обжаловано осужденным и его защитником в суд по месту отбывания наказания. </w:t>
      </w:r>
      <w:r>
        <w:br/>
      </w:r>
      <w:r>
        <w:rPr>
          <w:rFonts w:ascii="Times New Roman"/>
          <w:b w:val="false"/>
          <w:i w:val="false"/>
          <w:color w:val="000000"/>
          <w:sz w:val="28"/>
        </w:rPr>
        <w:t xml:space="preserve">
      Администрация учреждения или органа, исполняющего наказание, направляет в суд, вынесший приговор, запрос об адресе потерпевшего либо его представителя и уведомляет потерпевшего либо его представителя по почте заказным письмом о том, что осужденный отбыл установленную законом часть срока наказания и в соответствии с законом в суд направлено ходатайство о его условно-досрочном освобождении от дальнейшего отбывания наказания или замене неотбытой части наказания более мягким видом наказания. </w:t>
      </w:r>
    </w:p>
    <w:bookmarkEnd w:id="2"/>
    <w:bookmarkStart w:name="z5" w:id="3"/>
    <w:p>
      <w:pPr>
        <w:spacing w:after="0"/>
        <w:ind w:left="0"/>
        <w:jc w:val="both"/>
      </w:pPr>
      <w:r>
        <w:rPr>
          <w:rFonts w:ascii="Times New Roman"/>
          <w:b w:val="false"/>
          <w:i w:val="false"/>
          <w:color w:val="000000"/>
          <w:sz w:val="28"/>
        </w:rPr>
        <w:t>
      4. Суды не должны принимать к своему производству ходатайства об условно-досрочном освобождении или замене неотбытой части наказания более мягким видом наказания, не отвечающие требованиям пункта три статьи   </w:t>
      </w:r>
      <w:r>
        <w:rPr>
          <w:rFonts w:ascii="Times New Roman"/>
          <w:b w:val="false"/>
          <w:i w:val="false"/>
          <w:color w:val="000000"/>
          <w:sz w:val="28"/>
        </w:rPr>
        <w:t xml:space="preserve">169 </w:t>
      </w:r>
      <w:r>
        <w:rPr>
          <w:rFonts w:ascii="Times New Roman"/>
          <w:b w:val="false"/>
          <w:i w:val="false"/>
          <w:color w:val="000000"/>
          <w:sz w:val="28"/>
        </w:rPr>
        <w:t xml:space="preserve">  УИК: не содержащие данных, характеризующих личность осужденного, его поведение, отношение к труду и обучению за весь период отбывания наказания, и свидетельствующих о том, что он не нуждается в полном отбывании назначенного судом срока наказания, а также сведений об отбытии установленной законом части срока наказания. </w:t>
      </w:r>
      <w:r>
        <w:br/>
      </w:r>
      <w:r>
        <w:rPr>
          <w:rFonts w:ascii="Times New Roman"/>
          <w:b w:val="false"/>
          <w:i w:val="false"/>
          <w:color w:val="000000"/>
          <w:sz w:val="28"/>
        </w:rPr>
        <w:t xml:space="preserve">
      Если в представленных материалах не содержится достаточных данных для их рассмотрения, а в ходе судебного заседания восполнить их невозможно, судья при подготовке материала к слушанию письмом возвращает его прокурору для соответствующего оформления, а если это обнаружилось в судебном заседании, то выносит постановление с указанием оснований, по которым материал возвращается. </w:t>
      </w:r>
      <w:r>
        <w:br/>
      </w:r>
      <w:r>
        <w:rPr>
          <w:rFonts w:ascii="Times New Roman"/>
          <w:b w:val="false"/>
          <w:i w:val="false"/>
          <w:color w:val="000000"/>
          <w:sz w:val="28"/>
        </w:rPr>
        <w:t xml:space="preserve">
      Ходатайства об освобождении осужденных, не отбывших требуемой законом части срока наказания, возвращаются без рассмотрения. </w:t>
      </w:r>
      <w:r>
        <w:br/>
      </w:r>
      <w:r>
        <w:rPr>
          <w:rFonts w:ascii="Times New Roman"/>
          <w:b w:val="false"/>
          <w:i w:val="false"/>
          <w:color w:val="000000"/>
          <w:sz w:val="28"/>
        </w:rPr>
        <w:t xml:space="preserve">
      Ходатайства в отношении осужденных, на которых условно-досрочное освобождение не распространяется, подлежат оставлению без удовлетворения. </w:t>
      </w:r>
    </w:p>
    <w:bookmarkEnd w:id="3"/>
    <w:bookmarkStart w:name="z6" w:id="4"/>
    <w:p>
      <w:pPr>
        <w:spacing w:after="0"/>
        <w:ind w:left="0"/>
        <w:jc w:val="both"/>
      </w:pPr>
      <w:r>
        <w:rPr>
          <w:rFonts w:ascii="Times New Roman"/>
          <w:b w:val="false"/>
          <w:i w:val="false"/>
          <w:color w:val="000000"/>
          <w:sz w:val="28"/>
        </w:rPr>
        <w:t>
      5. Согласно пункту одиннадцать статьи   </w:t>
      </w:r>
      <w:r>
        <w:rPr>
          <w:rFonts w:ascii="Times New Roman"/>
          <w:b w:val="false"/>
          <w:i w:val="false"/>
          <w:color w:val="000000"/>
          <w:sz w:val="28"/>
        </w:rPr>
        <w:t xml:space="preserve">169 </w:t>
      </w:r>
      <w:r>
        <w:rPr>
          <w:rFonts w:ascii="Times New Roman"/>
          <w:b w:val="false"/>
          <w:i w:val="false"/>
          <w:color w:val="000000"/>
          <w:sz w:val="28"/>
        </w:rPr>
        <w:t xml:space="preserve">  УИК, в случае отказа суда в условно-досрочном освобождении, замене неотбытой части наказания более мягким видом наказания повторное внесение ходатайства по любому из этих оснований может иметь место не ранее, чем по истечении шести месяцев со дня вынесения постановления об отказе, а для лиц, отбывающих пожизненное лишение свободы, не ранее, чем по истечении трех лет. </w:t>
      </w:r>
    </w:p>
    <w:bookmarkEnd w:id="4"/>
    <w:bookmarkStart w:name="z7" w:id="5"/>
    <w:p>
      <w:pPr>
        <w:spacing w:after="0"/>
        <w:ind w:left="0"/>
        <w:jc w:val="both"/>
      </w:pPr>
      <w:r>
        <w:rPr>
          <w:rFonts w:ascii="Times New Roman"/>
          <w:b w:val="false"/>
          <w:i w:val="false"/>
          <w:color w:val="000000"/>
          <w:sz w:val="28"/>
        </w:rPr>
        <w:t xml:space="preserve">
      6. Вопросы об условно-досрочном освобождении от наказания или замене неотбытой части наказания более мягким наказанием разрешаются судьей районного и приравненного к нему суда по месту отбывания наказания осужденным. </w:t>
      </w:r>
      <w:r>
        <w:br/>
      </w:r>
      <w:r>
        <w:rPr>
          <w:rFonts w:ascii="Times New Roman"/>
          <w:b w:val="false"/>
          <w:i w:val="false"/>
          <w:color w:val="000000"/>
          <w:sz w:val="28"/>
        </w:rPr>
        <w:t xml:space="preserve">
      Участие в судебном заседании представителей учреждений и органов, направивших ходатайство, а также осужденного и прокурора обязательно. </w:t>
      </w:r>
      <w:r>
        <w:br/>
      </w:r>
      <w:r>
        <w:rPr>
          <w:rFonts w:ascii="Times New Roman"/>
          <w:b w:val="false"/>
          <w:i w:val="false"/>
          <w:color w:val="000000"/>
          <w:sz w:val="28"/>
        </w:rPr>
        <w:t xml:space="preserve">
      Осужденный вправе знакомиться с представленными в суд материалами, участвовать в их рассмотрении, заявлять ходатайства и отводы, давать объяснения, представлять доказательства. </w:t>
      </w:r>
      <w:r>
        <w:br/>
      </w:r>
      <w:r>
        <w:rPr>
          <w:rFonts w:ascii="Times New Roman"/>
          <w:b w:val="false"/>
          <w:i w:val="false"/>
          <w:color w:val="000000"/>
          <w:sz w:val="28"/>
        </w:rPr>
        <w:t>
      В соответствии со статьей   </w:t>
      </w:r>
      <w:r>
        <w:rPr>
          <w:rFonts w:ascii="Times New Roman"/>
          <w:b w:val="false"/>
          <w:i w:val="false"/>
          <w:color w:val="000000"/>
          <w:sz w:val="28"/>
        </w:rPr>
        <w:t xml:space="preserve">455 </w:t>
      </w:r>
      <w:r>
        <w:rPr>
          <w:rFonts w:ascii="Times New Roman"/>
          <w:b w:val="false"/>
          <w:i w:val="false"/>
          <w:color w:val="000000"/>
          <w:sz w:val="28"/>
        </w:rPr>
        <w:t xml:space="preserve">  УПК участие в судебном заседании защитника обязательно в тех случаях, когда рассматривается ходатайство в отношении несовершеннолетних, лиц, не владеющих языком, на котором ведется судопроизводство по делу, а также лиц, которые в силу физических или психических недостатков не могут самостоятельно осуществлять свои права. </w:t>
      </w:r>
      <w:r>
        <w:br/>
      </w:r>
      <w:r>
        <w:rPr>
          <w:rFonts w:ascii="Times New Roman"/>
          <w:b w:val="false"/>
          <w:i w:val="false"/>
          <w:color w:val="000000"/>
          <w:sz w:val="28"/>
        </w:rPr>
        <w:t xml:space="preserve">
      При рассмотрении вопроса об условно-досрочном освобождении учитывается мнение потерпевшего или его представителя. </w:t>
      </w:r>
      <w:r>
        <w:br/>
      </w:r>
      <w:r>
        <w:rPr>
          <w:rFonts w:ascii="Times New Roman"/>
          <w:b w:val="false"/>
          <w:i w:val="false"/>
          <w:color w:val="000000"/>
          <w:sz w:val="28"/>
        </w:rPr>
        <w:t xml:space="preserve">
      В случае надлежащего уведомления потерпевшего либо его представителя и их неявки в судебное заседание и отсутствии с их стороны каких-либо письменных заявлений и ходатайств, а также в случае причинения ущерба интересам государства, суд в обязательном порядке заслушивает заключение прокурора по вопросу соблюдения прав потерпевшего или государства. В таком случае неявка потерпевшего либо его представителя не препятствует рассмотрению материала. </w:t>
      </w:r>
      <w:r>
        <w:br/>
      </w:r>
      <w:r>
        <w:rPr>
          <w:rFonts w:ascii="Times New Roman"/>
          <w:b w:val="false"/>
          <w:i w:val="false"/>
          <w:color w:val="000000"/>
          <w:sz w:val="28"/>
        </w:rPr>
        <w:t xml:space="preserve">
      При отсутствии сведений о надлежащем извещении потерпевшего либо его представителя суд направляет им копию ходатайства администрации учреждения и извещает их о времени и месте рассмотрения материала. </w:t>
      </w:r>
    </w:p>
    <w:bookmarkEnd w:id="5"/>
    <w:bookmarkStart w:name="z8" w:id="6"/>
    <w:p>
      <w:pPr>
        <w:spacing w:after="0"/>
        <w:ind w:left="0"/>
        <w:jc w:val="both"/>
      </w:pPr>
      <w:r>
        <w:rPr>
          <w:rFonts w:ascii="Times New Roman"/>
          <w:b w:val="false"/>
          <w:i w:val="false"/>
          <w:color w:val="000000"/>
          <w:sz w:val="28"/>
        </w:rPr>
        <w:t xml:space="preserve">
      7. Решение суда выносится в виде постановления, которое должно быть мотивировано и содержать подробное обоснование выводов, к которым пришел суд в результате рассмотрения ходатайства. </w:t>
      </w:r>
      <w:r>
        <w:br/>
      </w:r>
      <w:r>
        <w:rPr>
          <w:rFonts w:ascii="Times New Roman"/>
          <w:b w:val="false"/>
          <w:i w:val="false"/>
          <w:color w:val="000000"/>
          <w:sz w:val="28"/>
        </w:rPr>
        <w:t xml:space="preserve">
      В протоколе судебного заседания должен быть отражен ход судебного заседания, указаны все действия суда и участников процесса, подробно изложены пояснения лиц по поводу ходатайства, мнения прокурора и защитника, потерпевшего либо его представителя. </w:t>
      </w:r>
      <w:r>
        <w:br/>
      </w:r>
      <w:r>
        <w:rPr>
          <w:rFonts w:ascii="Times New Roman"/>
          <w:b w:val="false"/>
          <w:i w:val="false"/>
          <w:color w:val="000000"/>
          <w:sz w:val="28"/>
        </w:rPr>
        <w:t xml:space="preserve">
      Недопустимо любое упрощение уголовного процесса при рассмотрении вопросов об условно-досрочном освобождении и замене неотбытой части наказания более мягким наказанием, использование заранее изготовленных бланков с изложением текста постановлений, рассмотрение большого числа материалов в одном судебном заседании и так далее. </w:t>
      </w:r>
    </w:p>
    <w:bookmarkEnd w:id="6"/>
    <w:bookmarkStart w:name="z9" w:id="7"/>
    <w:p>
      <w:pPr>
        <w:spacing w:after="0"/>
        <w:ind w:left="0"/>
        <w:jc w:val="both"/>
      </w:pPr>
      <w:r>
        <w:rPr>
          <w:rFonts w:ascii="Times New Roman"/>
          <w:b w:val="false"/>
          <w:i w:val="false"/>
          <w:color w:val="000000"/>
          <w:sz w:val="28"/>
        </w:rPr>
        <w:t xml:space="preserve">
      8. По результатам рассмотрения ходатайства органа, ведающего исполнением приговора или обеспечивающего исправление несовершеннолетнего, судья может принять решение об удовлетворении ходатайства либо об отказе в его удовлетворении. </w:t>
      </w:r>
      <w:r>
        <w:br/>
      </w:r>
      <w:r>
        <w:rPr>
          <w:rFonts w:ascii="Times New Roman"/>
          <w:b w:val="false"/>
          <w:i w:val="false"/>
          <w:color w:val="000000"/>
          <w:sz w:val="28"/>
        </w:rPr>
        <w:t>
      При рассмотрении ходатайства об условно-досрочном освобождении от наказания, суд не вправе заменять неотбытый срок лишения свободы условным осуждением, сокращать неотбытый срок наказания, а может лишь условно-досрочно освободить осужденного либо заменить ему неотбытую часть наказания другим, более мягким наказанием при наличии условий, предусмотренных   </w:t>
      </w:r>
      <w:r>
        <w:rPr>
          <w:rFonts w:ascii="Times New Roman"/>
          <w:b w:val="false"/>
          <w:i w:val="false"/>
          <w:color w:val="000000"/>
          <w:sz w:val="28"/>
        </w:rPr>
        <w:t xml:space="preserve">статьей </w:t>
      </w:r>
      <w:r>
        <w:rPr>
          <w:rFonts w:ascii="Times New Roman"/>
          <w:b w:val="false"/>
          <w:i w:val="false"/>
          <w:color w:val="000000"/>
          <w:sz w:val="28"/>
        </w:rPr>
        <w:t xml:space="preserve">  71 Уголовного кодекса Республики Казахстан (далее - УК), или отказать в этом. </w:t>
      </w:r>
    </w:p>
    <w:bookmarkEnd w:id="7"/>
    <w:bookmarkStart w:name="z10" w:id="8"/>
    <w:p>
      <w:pPr>
        <w:spacing w:after="0"/>
        <w:ind w:left="0"/>
        <w:jc w:val="both"/>
      </w:pPr>
      <w:r>
        <w:rPr>
          <w:rFonts w:ascii="Times New Roman"/>
          <w:b w:val="false"/>
          <w:i w:val="false"/>
          <w:color w:val="000000"/>
          <w:sz w:val="28"/>
        </w:rPr>
        <w:t>
      9. В соответствии со   </w:t>
      </w:r>
      <w:r>
        <w:rPr>
          <w:rFonts w:ascii="Times New Roman"/>
          <w:b w:val="false"/>
          <w:i w:val="false"/>
          <w:color w:val="000000"/>
          <w:sz w:val="28"/>
        </w:rPr>
        <w:t xml:space="preserve">статьей </w:t>
      </w:r>
      <w:r>
        <w:rPr>
          <w:rFonts w:ascii="Times New Roman"/>
          <w:b w:val="false"/>
          <w:i w:val="false"/>
          <w:color w:val="000000"/>
          <w:sz w:val="28"/>
        </w:rPr>
        <w:t xml:space="preserve">  70 УК условно-досрочное освобождение от отбывания наказания может быть применено в отношении лиц, отбывающих исправительные работы, ограничение свободы, ограничение по воинской службе, содержащихся в дисциплинарной воинской части и лишенных свободы. </w:t>
      </w:r>
      <w:r>
        <w:br/>
      </w:r>
      <w:r>
        <w:rPr>
          <w:rFonts w:ascii="Times New Roman"/>
          <w:b w:val="false"/>
          <w:i w:val="false"/>
          <w:color w:val="000000"/>
          <w:sz w:val="28"/>
        </w:rPr>
        <w:t xml:space="preserve">
      Не допускается условно-досрочное освобождение осужденных, отбывающих арест, привлеченных к общественным работам, штрафу, лишенных права занимать определенные должности или заниматься определенной деятельностью. Условно-досрочное освобождение не применяется к лицам, которым смертная казнь в порядке помилования заменена лишением свободы, а также к лицам, совершившим умышленное преступление в период отбывания наказания, и к лицам, ранее освобождавшимся условно-досрочно. </w:t>
      </w:r>
      <w:r>
        <w:br/>
      </w:r>
      <w:r>
        <w:rPr>
          <w:rFonts w:ascii="Times New Roman"/>
          <w:b w:val="false"/>
          <w:i w:val="false"/>
          <w:color w:val="000000"/>
          <w:sz w:val="28"/>
        </w:rPr>
        <w:t>
      В отношении лиц, совершивших умышленное преступление в период отбывания наказания, и лиц, ранее условно-досрочно освобождавшихся, данная норма в соответствии со   </w:t>
      </w:r>
      <w:r>
        <w:rPr>
          <w:rFonts w:ascii="Times New Roman"/>
          <w:b w:val="false"/>
          <w:i w:val="false"/>
          <w:color w:val="000000"/>
          <w:sz w:val="28"/>
        </w:rPr>
        <w:t xml:space="preserve">статьей </w:t>
      </w:r>
      <w:r>
        <w:rPr>
          <w:rFonts w:ascii="Times New Roman"/>
          <w:b w:val="false"/>
          <w:i w:val="false"/>
          <w:color w:val="000000"/>
          <w:sz w:val="28"/>
        </w:rPr>
        <w:t xml:space="preserve">  5 УК применяется с 14 апреля 2007 года. </w:t>
      </w:r>
      <w:r>
        <w:br/>
      </w:r>
      <w:r>
        <w:rPr>
          <w:rFonts w:ascii="Times New Roman"/>
          <w:b w:val="false"/>
          <w:i w:val="false"/>
          <w:color w:val="000000"/>
          <w:sz w:val="28"/>
        </w:rPr>
        <w:t xml:space="preserve">
      Если предыдущая судимость, по которой лицо ранее условно-досрочно освобождалось, погашена или снята в установленном законом порядке, то оно может быть вновь представлено к условно-досрочному освобождению. </w:t>
      </w:r>
      <w:r>
        <w:br/>
      </w:r>
      <w:r>
        <w:rPr>
          <w:rFonts w:ascii="Times New Roman"/>
          <w:b w:val="false"/>
          <w:i w:val="false"/>
          <w:color w:val="000000"/>
          <w:sz w:val="28"/>
        </w:rPr>
        <w:t>
      Согласно статье   </w:t>
      </w:r>
      <w:r>
        <w:rPr>
          <w:rFonts w:ascii="Times New Roman"/>
          <w:b w:val="false"/>
          <w:i w:val="false"/>
          <w:color w:val="000000"/>
          <w:sz w:val="28"/>
        </w:rPr>
        <w:t xml:space="preserve">170 </w:t>
      </w:r>
      <w:r>
        <w:rPr>
          <w:rFonts w:ascii="Times New Roman"/>
          <w:b w:val="false"/>
          <w:i w:val="false"/>
          <w:color w:val="000000"/>
          <w:sz w:val="28"/>
        </w:rPr>
        <w:t xml:space="preserve">  УИК, к условно-досрочному освобождению не представляются осужденные, совершившие новое тяжкое или особо тяжкое преступление в период отбывания пожизненного лишения свободы. </w:t>
      </w:r>
      <w:r>
        <w:br/>
      </w:r>
      <w:r>
        <w:rPr>
          <w:rFonts w:ascii="Times New Roman"/>
          <w:b w:val="false"/>
          <w:i w:val="false"/>
          <w:color w:val="000000"/>
          <w:sz w:val="28"/>
        </w:rPr>
        <w:t>
      В соответствии с частью пятой   </w:t>
      </w:r>
      <w:r>
        <w:rPr>
          <w:rFonts w:ascii="Times New Roman"/>
          <w:b w:val="false"/>
          <w:i w:val="false"/>
          <w:color w:val="000000"/>
          <w:sz w:val="28"/>
        </w:rPr>
        <w:t xml:space="preserve">статьи </w:t>
      </w:r>
      <w:r>
        <w:rPr>
          <w:rFonts w:ascii="Times New Roman"/>
          <w:b w:val="false"/>
          <w:i w:val="false"/>
          <w:color w:val="000000"/>
          <w:sz w:val="28"/>
        </w:rPr>
        <w:t>  70 УК, лицо, отбывающее назначенное судом, а не в порядке помилования, пожизненное лишение свободы, может быть освобождено условно-досрочно, если судом будет признано, что оно не нуждается в дальнейшем отбывании этого наказания и фактически отбыло не менее 25 лет лишения свободы, и лишь при отсутствии у него злостных нарушений установленного порядка отбывания наказания, перечисленных в   </w:t>
      </w:r>
      <w:r>
        <w:rPr>
          <w:rFonts w:ascii="Times New Roman"/>
          <w:b w:val="false"/>
          <w:i w:val="false"/>
          <w:color w:val="000000"/>
          <w:sz w:val="28"/>
        </w:rPr>
        <w:t xml:space="preserve">статье </w:t>
      </w:r>
      <w:r>
        <w:rPr>
          <w:rFonts w:ascii="Times New Roman"/>
          <w:b w:val="false"/>
          <w:i w:val="false"/>
          <w:color w:val="000000"/>
          <w:sz w:val="28"/>
        </w:rPr>
        <w:t xml:space="preserve">  112 УИК, в течение предшествующих трех лет. </w:t>
      </w:r>
      <w:r>
        <w:br/>
      </w:r>
      <w:r>
        <w:rPr>
          <w:rFonts w:ascii="Times New Roman"/>
          <w:b w:val="false"/>
          <w:i w:val="false"/>
          <w:color w:val="000000"/>
          <w:sz w:val="28"/>
        </w:rPr>
        <w:t xml:space="preserve">
      В случае отказа суда в условно-досрочном освобождении лица, отбывающего пожизненное лишение свободы, повторное внесение ходатайства может иметь место не ранее чем по истечении трех лет со дня принятия судом решения об отказе. </w:t>
      </w:r>
      <w:r>
        <w:br/>
      </w:r>
      <w:r>
        <w:rPr>
          <w:rFonts w:ascii="Times New Roman"/>
          <w:b w:val="false"/>
          <w:i w:val="false"/>
          <w:color w:val="000000"/>
          <w:sz w:val="28"/>
        </w:rPr>
        <w:t>
      Лицо может быть освобождено условно-досрочно от отбывания назначенного судом наказания за правопослушное поведение, добросовестное отношение к труду (обучению), активное участие в работе самодеятельных организаций и в воспитательных мероприятиях, принятие мер по возмещению ущерба, причиненного преступлением, и не нуждающееся в полном отбытии назначенного судом наказания и фактически отбывшее установленную законом часть наказания, размер которого зависит от категории преступления, за которое оно отбывает наказание. При этом лицо может быть полностью или частично освобождено от отбывания дополнительного вида наказания. Категорию преступлений следует определять  в соответствии с правилами статьи   </w:t>
      </w:r>
      <w:r>
        <w:rPr>
          <w:rFonts w:ascii="Times New Roman"/>
          <w:b w:val="false"/>
          <w:i w:val="false"/>
          <w:color w:val="000000"/>
          <w:sz w:val="28"/>
        </w:rPr>
        <w:t xml:space="preserve">7-1 </w:t>
      </w:r>
      <w:r>
        <w:rPr>
          <w:rFonts w:ascii="Times New Roman"/>
          <w:b w:val="false"/>
          <w:i w:val="false"/>
          <w:color w:val="000000"/>
          <w:sz w:val="28"/>
        </w:rPr>
        <w:t>  Уголовного кодекса Казахской ССР и   </w:t>
      </w:r>
      <w:r>
        <w:rPr>
          <w:rFonts w:ascii="Times New Roman"/>
          <w:b w:val="false"/>
          <w:i w:val="false"/>
          <w:color w:val="000000"/>
          <w:sz w:val="28"/>
        </w:rPr>
        <w:t xml:space="preserve">статьи </w:t>
      </w:r>
      <w:r>
        <w:rPr>
          <w:rFonts w:ascii="Times New Roman"/>
          <w:b w:val="false"/>
          <w:i w:val="false"/>
          <w:color w:val="000000"/>
          <w:sz w:val="28"/>
        </w:rPr>
        <w:t>  10 УК, с учетом требований   </w:t>
      </w:r>
      <w:r>
        <w:rPr>
          <w:rFonts w:ascii="Times New Roman"/>
          <w:b w:val="false"/>
          <w:i w:val="false"/>
          <w:color w:val="000000"/>
          <w:sz w:val="28"/>
        </w:rPr>
        <w:t xml:space="preserve">статьи </w:t>
      </w:r>
      <w:r>
        <w:rPr>
          <w:rFonts w:ascii="Times New Roman"/>
          <w:b w:val="false"/>
          <w:i w:val="false"/>
          <w:color w:val="000000"/>
          <w:sz w:val="28"/>
        </w:rPr>
        <w:t xml:space="preserve">  5 УК. </w:t>
      </w:r>
      <w:r>
        <w:br/>
      </w:r>
      <w:r>
        <w:rPr>
          <w:rFonts w:ascii="Times New Roman"/>
          <w:b w:val="false"/>
          <w:i w:val="false"/>
          <w:color w:val="000000"/>
          <w:sz w:val="28"/>
        </w:rPr>
        <w:t xml:space="preserve">
      Под правопослушным поведением следует понимать исполнение всех правовых норм, правил общежития, норм морали, соблюдение всех требований режима отбывания наказания. </w:t>
      </w:r>
    </w:p>
    <w:bookmarkEnd w:id="8"/>
    <w:bookmarkStart w:name="z11" w:id="9"/>
    <w:p>
      <w:pPr>
        <w:spacing w:after="0"/>
        <w:ind w:left="0"/>
        <w:jc w:val="both"/>
      </w:pPr>
      <w:r>
        <w:rPr>
          <w:rFonts w:ascii="Times New Roman"/>
          <w:b w:val="false"/>
          <w:i w:val="false"/>
          <w:color w:val="000000"/>
          <w:sz w:val="28"/>
        </w:rPr>
        <w:t xml:space="preserve">
      10. Суды, разрешая вопрос о возможности применения условно-досрочного освобождения от наказания, о замене неотбытой части наказания более мягким наказанием, обязаны обеспечить строго индивидуальный подход к каждому осужденному. </w:t>
      </w:r>
      <w:r>
        <w:br/>
      </w:r>
      <w:r>
        <w:rPr>
          <w:rFonts w:ascii="Times New Roman"/>
          <w:b w:val="false"/>
          <w:i w:val="false"/>
          <w:color w:val="000000"/>
          <w:sz w:val="28"/>
        </w:rPr>
        <w:t xml:space="preserve">
      В связи с этим необходимо выяснять, отбыл ли осужденный предусмотренную законом часть срока наказания, тщательно исследовать его поведение за весь период отбывания наказания, а не только за время, непосредственно предшествующее рассмотрению ходатайства. Снятые и погашенные дисциплинарные взыскания при решении данного вопроса не учитываются. </w:t>
      </w:r>
    </w:p>
    <w:bookmarkEnd w:id="9"/>
    <w:bookmarkStart w:name="z12" w:id="10"/>
    <w:p>
      <w:pPr>
        <w:spacing w:after="0"/>
        <w:ind w:left="0"/>
        <w:jc w:val="both"/>
      </w:pPr>
      <w:r>
        <w:rPr>
          <w:rFonts w:ascii="Times New Roman"/>
          <w:b w:val="false"/>
          <w:i w:val="false"/>
          <w:color w:val="000000"/>
          <w:sz w:val="28"/>
        </w:rPr>
        <w:t xml:space="preserve">
      11. К лицам, отбывающим наказание за преступления небольшой или средней тяжести условно-досрочное освобождение может быть применено при отбытии ими не менее одной трети назначенного срока наказания, за тяжкое преступление - не менее половины срока наказания и за особо тяжкое преступление - не менее двух третей назначенного срока наказания. </w:t>
      </w:r>
      <w:r>
        <w:br/>
      </w:r>
      <w:r>
        <w:rPr>
          <w:rFonts w:ascii="Times New Roman"/>
          <w:b w:val="false"/>
          <w:i w:val="false"/>
          <w:color w:val="000000"/>
          <w:sz w:val="28"/>
        </w:rPr>
        <w:t>
      При этом следует иметь в виду, что в соответствии с частью четвертой   </w:t>
      </w:r>
      <w:r>
        <w:rPr>
          <w:rFonts w:ascii="Times New Roman"/>
          <w:b w:val="false"/>
          <w:i w:val="false"/>
          <w:color w:val="000000"/>
          <w:sz w:val="28"/>
        </w:rPr>
        <w:t xml:space="preserve">статьи </w:t>
      </w:r>
      <w:r>
        <w:rPr>
          <w:rFonts w:ascii="Times New Roman"/>
          <w:b w:val="false"/>
          <w:i w:val="false"/>
          <w:color w:val="000000"/>
          <w:sz w:val="28"/>
        </w:rPr>
        <w:t xml:space="preserve">  70 УК фактически отбытый осужденным срок лишения свободы не может быть менее шести месяцев. Это условие не распространяется на другие виды наказания, следовательно, вопрос об условно-досрочном освобождении от отбывания прочих, кроме лишения свободы, видов наказания может быть поставлен и до истечения шестимесячного срока. </w:t>
      </w:r>
      <w:r>
        <w:br/>
      </w:r>
      <w:r>
        <w:rPr>
          <w:rFonts w:ascii="Times New Roman"/>
          <w:b w:val="false"/>
          <w:i w:val="false"/>
          <w:color w:val="000000"/>
          <w:sz w:val="28"/>
        </w:rPr>
        <w:t>
      Лицо, совершившее преступление в несовершеннолетнем возрасте, в соответствии со   </w:t>
      </w:r>
      <w:r>
        <w:rPr>
          <w:rFonts w:ascii="Times New Roman"/>
          <w:b w:val="false"/>
          <w:i w:val="false"/>
          <w:color w:val="000000"/>
          <w:sz w:val="28"/>
        </w:rPr>
        <w:t xml:space="preserve">статьей </w:t>
      </w:r>
      <w:r>
        <w:rPr>
          <w:rFonts w:ascii="Times New Roman"/>
          <w:b w:val="false"/>
          <w:i w:val="false"/>
          <w:color w:val="000000"/>
          <w:sz w:val="28"/>
        </w:rPr>
        <w:t xml:space="preserve">  84 УК, может быть освобождено условно-досрочно от отбывания наказания в виде лишения свободы и исправительных работ после фактического отбытия: не менее одной четвертой части срока наказания за преступление небольшой или средней тяжести; не менее одной трети срока наказания за тяжкое преступление; не менее половины срока наказания за особо тяжкое преступление, не сопряженное с посягательством на жизнь человека; не менее двух третей срока наказания, назначенного за особо тяжкое преступление, сопряженное с посягательством на жизнь человека. </w:t>
      </w:r>
    </w:p>
    <w:bookmarkEnd w:id="10"/>
    <w:bookmarkStart w:name="z13" w:id="11"/>
    <w:p>
      <w:pPr>
        <w:spacing w:after="0"/>
        <w:ind w:left="0"/>
        <w:jc w:val="both"/>
      </w:pPr>
      <w:r>
        <w:rPr>
          <w:rFonts w:ascii="Times New Roman"/>
          <w:b w:val="false"/>
          <w:i w:val="false"/>
          <w:color w:val="000000"/>
          <w:sz w:val="28"/>
        </w:rPr>
        <w:t>
      12. В соответствии со   </w:t>
      </w:r>
      <w:r>
        <w:rPr>
          <w:rFonts w:ascii="Times New Roman"/>
          <w:b w:val="false"/>
          <w:i w:val="false"/>
          <w:color w:val="000000"/>
          <w:sz w:val="28"/>
        </w:rPr>
        <w:t xml:space="preserve">статьей </w:t>
      </w:r>
      <w:r>
        <w:rPr>
          <w:rFonts w:ascii="Times New Roman"/>
          <w:b w:val="false"/>
          <w:i w:val="false"/>
          <w:color w:val="000000"/>
          <w:sz w:val="28"/>
        </w:rPr>
        <w:t>  71 УК неотбытая часть назначенного срока лишения свободы за преступление небольшой, средней тяжести и тяжкие преступления с учетом поведения осужденного может быть заменена ему любым более мягким видом наказания, указанным в   </w:t>
      </w:r>
      <w:r>
        <w:rPr>
          <w:rFonts w:ascii="Times New Roman"/>
          <w:b w:val="false"/>
          <w:i w:val="false"/>
          <w:color w:val="000000"/>
          <w:sz w:val="28"/>
        </w:rPr>
        <w:t xml:space="preserve">статье </w:t>
      </w:r>
      <w:r>
        <w:rPr>
          <w:rFonts w:ascii="Times New Roman"/>
          <w:b w:val="false"/>
          <w:i w:val="false"/>
          <w:color w:val="000000"/>
          <w:sz w:val="28"/>
        </w:rPr>
        <w:t xml:space="preserve">  39 УК: арестом, ограничением свободы, исправительными работами, привлечением к общественным работам, а в отношении осужденных военнослужащих - содержанием в дисциплинарной воинской части или ограничением по воинской службе. При этом лицо может быть полностью или частично освобождено от отбывания дополнительного вида наказания. </w:t>
      </w:r>
      <w:r>
        <w:br/>
      </w:r>
      <w:r>
        <w:rPr>
          <w:rFonts w:ascii="Times New Roman"/>
          <w:b w:val="false"/>
          <w:i w:val="false"/>
          <w:color w:val="000000"/>
          <w:sz w:val="28"/>
        </w:rPr>
        <w:t xml:space="preserve">
      Неотбытая часть лишения свободы может быть заменена более мягким видом наказания после фактического отбытия осужденным не менее одной трети срока наказания за совершение преступления небольшой и средней тяжести, половины срока наказания за тяжкие преступления или ранее условно-досрочно освобождавшимися от отбывания наказания в виде лишения свободы и совершившими новые преступления в период оставшейся неотбытой части наказания. </w:t>
      </w:r>
      <w:r>
        <w:br/>
      </w:r>
      <w:r>
        <w:rPr>
          <w:rFonts w:ascii="Times New Roman"/>
          <w:b w:val="false"/>
          <w:i w:val="false"/>
          <w:color w:val="000000"/>
          <w:sz w:val="28"/>
        </w:rPr>
        <w:t xml:space="preserve">
      Отбывание более мягкого вида наказания назначается на срок, равный оставшейся неотбытой части наказания, назначенного по приговору суда. Однако этот срок не может превышать верхнего предела, установленного законом для соответствующего вида более мягкого наказания. </w:t>
      </w:r>
      <w:r>
        <w:br/>
      </w:r>
      <w:r>
        <w:rPr>
          <w:rFonts w:ascii="Times New Roman"/>
          <w:b w:val="false"/>
          <w:i w:val="false"/>
          <w:color w:val="000000"/>
          <w:sz w:val="28"/>
        </w:rPr>
        <w:t xml:space="preserve">
      Лица, которым назначенное приговором суда лишение свободы заменено более мягким видом наказания, в дальнейшем на основании и в порядке, установленном статьей 70 УК, могут быть освобождены условно-досрочно от отбывания нового, более мягкого вида наказания. </w:t>
      </w:r>
      <w:r>
        <w:br/>
      </w:r>
      <w:r>
        <w:rPr>
          <w:rFonts w:ascii="Times New Roman"/>
          <w:b w:val="false"/>
          <w:i w:val="false"/>
          <w:color w:val="000000"/>
          <w:sz w:val="28"/>
        </w:rPr>
        <w:t xml:space="preserve">
      В отличие от условно-досрочного освобождения, замена неотбытой части лишения свободы более мягким видом наказания не может быть отменена из-за ненадлежащего поведения осужденного. </w:t>
      </w:r>
      <w:r>
        <w:br/>
      </w:r>
      <w:r>
        <w:rPr>
          <w:rFonts w:ascii="Times New Roman"/>
          <w:b w:val="false"/>
          <w:i w:val="false"/>
          <w:color w:val="000000"/>
          <w:sz w:val="28"/>
        </w:rPr>
        <w:t xml:space="preserve">
      В случае совершения осужденным нового преступления во время отбывания более мягкого вида наказания к назначенному за него наказанию полностью или частично присоединяется только неотбытая часть нового наказания, а не та часть лишения свободы, которая осталась неотбытой. </w:t>
      </w:r>
    </w:p>
    <w:bookmarkEnd w:id="11"/>
    <w:bookmarkStart w:name="z14" w:id="12"/>
    <w:p>
      <w:pPr>
        <w:spacing w:after="0"/>
        <w:ind w:left="0"/>
        <w:jc w:val="both"/>
      </w:pPr>
      <w:r>
        <w:rPr>
          <w:rFonts w:ascii="Times New Roman"/>
          <w:b w:val="false"/>
          <w:i w:val="false"/>
          <w:color w:val="000000"/>
          <w:sz w:val="28"/>
        </w:rPr>
        <w:t>
      13. Если осужденный отбывает наказание, назначенное по совокупности приговоров за преступления, одни из которых совершены до достижения восемнадцати лет, а другие в совершеннолетнем возрасте, отбытие срока, дающего основание для применения условно-досрочного освобождения, следует исчислять в соответствии со   </w:t>
      </w:r>
      <w:r>
        <w:rPr>
          <w:rFonts w:ascii="Times New Roman"/>
          <w:b w:val="false"/>
          <w:i w:val="false"/>
          <w:color w:val="000000"/>
          <w:sz w:val="28"/>
        </w:rPr>
        <w:t xml:space="preserve">статьей </w:t>
      </w:r>
      <w:r>
        <w:rPr>
          <w:rFonts w:ascii="Times New Roman"/>
          <w:b w:val="false"/>
          <w:i w:val="false"/>
          <w:color w:val="000000"/>
          <w:sz w:val="28"/>
        </w:rPr>
        <w:t xml:space="preserve">  70 УК. </w:t>
      </w:r>
    </w:p>
    <w:bookmarkEnd w:id="12"/>
    <w:bookmarkStart w:name="z15" w:id="13"/>
    <w:p>
      <w:pPr>
        <w:spacing w:after="0"/>
        <w:ind w:left="0"/>
        <w:jc w:val="both"/>
      </w:pPr>
      <w:r>
        <w:rPr>
          <w:rFonts w:ascii="Times New Roman"/>
          <w:b w:val="false"/>
          <w:i w:val="false"/>
          <w:color w:val="000000"/>
          <w:sz w:val="28"/>
        </w:rPr>
        <w:t xml:space="preserve">
      14. В тех случаях, когда наказание осужденному было смягчено актом амнистии или помилования либо постановлением суда, суд при применении условно-досрочного освобождения от наказания должен исчислять фактическую часть отбытого наказания, исходя из наказания, установленного актом амнистии или помилования либо постановлением суда. </w:t>
      </w:r>
    </w:p>
    <w:bookmarkEnd w:id="13"/>
    <w:bookmarkStart w:name="z16" w:id="14"/>
    <w:p>
      <w:pPr>
        <w:spacing w:after="0"/>
        <w:ind w:left="0"/>
        <w:jc w:val="both"/>
      </w:pPr>
      <w:r>
        <w:rPr>
          <w:rFonts w:ascii="Times New Roman"/>
          <w:b w:val="false"/>
          <w:i w:val="false"/>
          <w:color w:val="000000"/>
          <w:sz w:val="28"/>
        </w:rPr>
        <w:t>
      15. При условно-досрочном освобождении суды не должны устанавливать какой-либо испытательный срок, поскольку, по смыслу   </w:t>
      </w:r>
      <w:r>
        <w:rPr>
          <w:rFonts w:ascii="Times New Roman"/>
          <w:b w:val="false"/>
          <w:i w:val="false"/>
          <w:color w:val="000000"/>
          <w:sz w:val="28"/>
        </w:rPr>
        <w:t xml:space="preserve">статьи </w:t>
      </w:r>
      <w:r>
        <w:rPr>
          <w:rFonts w:ascii="Times New Roman"/>
          <w:b w:val="false"/>
          <w:i w:val="false"/>
          <w:color w:val="000000"/>
          <w:sz w:val="28"/>
        </w:rPr>
        <w:t xml:space="preserve">  70 УК, таким сроком является неотбытая часть наказания. В связи с этим в резолютивной части постановления об условно-досрочном освобождении необходимо указывать конкретный календарный срок наказания, от отбытия которого осужденный освобождается условно-досрочно, и обязательно указывать об условно-досрочном характере освобождения осужденного. </w:t>
      </w:r>
    </w:p>
    <w:bookmarkEnd w:id="14"/>
    <w:bookmarkStart w:name="z17" w:id="15"/>
    <w:p>
      <w:pPr>
        <w:spacing w:after="0"/>
        <w:ind w:left="0"/>
        <w:jc w:val="both"/>
      </w:pPr>
      <w:r>
        <w:rPr>
          <w:rFonts w:ascii="Times New Roman"/>
          <w:b w:val="false"/>
          <w:i w:val="false"/>
          <w:color w:val="000000"/>
          <w:sz w:val="28"/>
        </w:rPr>
        <w:t xml:space="preserve">
      16. Условный характер данного вида освобождения от отбывания наказания заключается в установлении контроля за поведением условно-досрочно освобожденного и за исполнением возложенных на него обязанностей, а также в возможности отмены условно-досрочного освобождения в случае нарушения требований, предъявляемых к условно-досрочно освобожденным. Контроль за поведением условно-досрочно освобожденных лиц осуществляется органом внутренних дел по месту жительства осужденных, а в отношении военнослужащих - командованием воинских частей и учреждений. </w:t>
      </w:r>
    </w:p>
    <w:bookmarkEnd w:id="15"/>
    <w:bookmarkStart w:name="z18" w:id="16"/>
    <w:p>
      <w:pPr>
        <w:spacing w:after="0"/>
        <w:ind w:left="0"/>
        <w:jc w:val="both"/>
      </w:pPr>
      <w:r>
        <w:rPr>
          <w:rFonts w:ascii="Times New Roman"/>
          <w:b w:val="false"/>
          <w:i w:val="false"/>
          <w:color w:val="000000"/>
          <w:sz w:val="28"/>
        </w:rPr>
        <w:t xml:space="preserve">
      17. При условно-досрочном освобождении от основного наказания осужденных, к которым были применены дополнительные наказания, суды во всех случаях по ходатайству органа, исполняющего наказание, или по своей инициативе обязаны обсуждать вопрос о возможности освобождения (полностью или частично) осужденного и от дополнительного наказания. Решение суда по этому вопросу должно быть отражено в резолютивной части постановления.  </w:t>
      </w:r>
      <w:r>
        <w:br/>
      </w:r>
      <w:r>
        <w:rPr>
          <w:rFonts w:ascii="Times New Roman"/>
          <w:b w:val="false"/>
          <w:i w:val="false"/>
          <w:color w:val="000000"/>
          <w:sz w:val="28"/>
        </w:rPr>
        <w:t>
      Если при условно-досрочном освобождении от основного наказания вопрос об освобождении осужденного от дополнительного наказания был решен судом отрицательно, то повторное рассмотрение этого вопроса может состояться лишь по истечении срока, установленного пунктом одиннадцать   </w:t>
      </w:r>
      <w:r>
        <w:rPr>
          <w:rFonts w:ascii="Times New Roman"/>
          <w:b w:val="false"/>
          <w:i w:val="false"/>
          <w:color w:val="000000"/>
          <w:sz w:val="28"/>
        </w:rPr>
        <w:t xml:space="preserve">статьи </w:t>
      </w:r>
      <w:r>
        <w:rPr>
          <w:rFonts w:ascii="Times New Roman"/>
          <w:b w:val="false"/>
          <w:i w:val="false"/>
          <w:color w:val="000000"/>
          <w:sz w:val="28"/>
        </w:rPr>
        <w:t xml:space="preserve">  169 УИК, то есть шести месяцев со дня вынесения судом постановления об отказе. </w:t>
      </w:r>
      <w:r>
        <w:br/>
      </w:r>
      <w:r>
        <w:rPr>
          <w:rFonts w:ascii="Times New Roman"/>
          <w:b w:val="false"/>
          <w:i w:val="false"/>
          <w:color w:val="000000"/>
          <w:sz w:val="28"/>
        </w:rPr>
        <w:t xml:space="preserve">
      В тех случаях, когда вопрос об условно-досрочном освобождении от дополнительного наказания осужденного, полностью отбывшего основное наказание, возник во время отбывания им дополнительного наказания, суд может освободить его от этого наказания по отбытии им установленной законом части дополнительного наказания и при наличии других указанных в законе условий. </w:t>
      </w:r>
    </w:p>
    <w:bookmarkEnd w:id="16"/>
    <w:bookmarkStart w:name="z19" w:id="17"/>
    <w:p>
      <w:pPr>
        <w:spacing w:after="0"/>
        <w:ind w:left="0"/>
        <w:jc w:val="both"/>
      </w:pPr>
      <w:r>
        <w:rPr>
          <w:rFonts w:ascii="Times New Roman"/>
          <w:b w:val="false"/>
          <w:i w:val="false"/>
          <w:color w:val="000000"/>
          <w:sz w:val="28"/>
        </w:rPr>
        <w:t>
      18. Применяя условно-досрочное освобождение, суд возлагает на осужденного обязанности, предусмотренные пунктом первым статьи   </w:t>
      </w:r>
      <w:r>
        <w:rPr>
          <w:rFonts w:ascii="Times New Roman"/>
          <w:b w:val="false"/>
          <w:i w:val="false"/>
          <w:color w:val="000000"/>
          <w:sz w:val="28"/>
        </w:rPr>
        <w:t xml:space="preserve">178-2 </w:t>
      </w:r>
      <w:r>
        <w:rPr>
          <w:rFonts w:ascii="Times New Roman"/>
          <w:b w:val="false"/>
          <w:i w:val="false"/>
          <w:color w:val="000000"/>
          <w:sz w:val="28"/>
        </w:rPr>
        <w:t xml:space="preserve">  УИК, которые должны исполняться им в течение оставшейся неотбытой части наказания, а также может возложить исполнение и других обязанностей, способствующих его исправлению, перечисленных в пункте втором статьи 178-2 УИК, о чем обязательно указывает в резолютивной части постановления. </w:t>
      </w:r>
    </w:p>
    <w:bookmarkEnd w:id="17"/>
    <w:bookmarkStart w:name="z20" w:id="18"/>
    <w:p>
      <w:pPr>
        <w:spacing w:after="0"/>
        <w:ind w:left="0"/>
        <w:jc w:val="both"/>
      </w:pPr>
      <w:r>
        <w:rPr>
          <w:rFonts w:ascii="Times New Roman"/>
          <w:b w:val="false"/>
          <w:i w:val="false"/>
          <w:color w:val="000000"/>
          <w:sz w:val="28"/>
        </w:rPr>
        <w:t xml:space="preserve">
      19. В практике судов не должны иметь место случаи как неправильного применения условно-досрочного освобождения, так и необоснованного отказа в освобождении от дальнейшего отбывания наказания осужденных, не нуждающихся в полном отбытии всего срока назначенного наказания. </w:t>
      </w:r>
      <w:r>
        <w:br/>
      </w:r>
      <w:r>
        <w:rPr>
          <w:rFonts w:ascii="Times New Roman"/>
          <w:b w:val="false"/>
          <w:i w:val="false"/>
          <w:color w:val="000000"/>
          <w:sz w:val="28"/>
        </w:rPr>
        <w:t xml:space="preserve">
      Суды не вправе отказывать в условно-досрочном освобождении по мотивам, не предусмотренным законом, таким как: мягкость назначенного наказания, кратковременность пребывания осужденного в данном исправительном учреждении, отрицание вины осужденным, наличие в прошлом судимостей, отбывание наказания за совершение тяжкого или особо тяжкого преступления и так далее. </w:t>
      </w:r>
    </w:p>
    <w:bookmarkEnd w:id="18"/>
    <w:bookmarkStart w:name="z21" w:id="19"/>
    <w:p>
      <w:pPr>
        <w:spacing w:after="0"/>
        <w:ind w:left="0"/>
        <w:jc w:val="both"/>
      </w:pPr>
      <w:r>
        <w:rPr>
          <w:rFonts w:ascii="Times New Roman"/>
          <w:b w:val="false"/>
          <w:i w:val="false"/>
          <w:color w:val="000000"/>
          <w:sz w:val="28"/>
        </w:rPr>
        <w:t>
      20. В соответствии со  </w:t>
      </w:r>
      <w:r>
        <w:rPr>
          <w:rFonts w:ascii="Times New Roman"/>
          <w:b w:val="false"/>
          <w:i w:val="false"/>
          <w:color w:val="000000"/>
          <w:sz w:val="28"/>
        </w:rPr>
        <w:t xml:space="preserve">статьей </w:t>
      </w:r>
      <w:r>
        <w:rPr>
          <w:rFonts w:ascii="Times New Roman"/>
          <w:b w:val="false"/>
          <w:i w:val="false"/>
          <w:color w:val="000000"/>
          <w:sz w:val="28"/>
        </w:rPr>
        <w:t xml:space="preserve">  5 УК вопрос о возможности применения или неприменения условно-досрочного освобождения от наказания и замены неотбытой части наказания более мягким должен решаться в соответствии с законом, действующим в момент применения условно-досрочного освобождения, если этим не ухудшается положение осужденного. В случае изменения закона в сторону ухудшения применяется закон, действовавший в момент осуждения. </w:t>
      </w:r>
    </w:p>
    <w:bookmarkEnd w:id="19"/>
    <w:bookmarkStart w:name="z22" w:id="20"/>
    <w:p>
      <w:pPr>
        <w:spacing w:after="0"/>
        <w:ind w:left="0"/>
        <w:jc w:val="both"/>
      </w:pPr>
      <w:r>
        <w:rPr>
          <w:rFonts w:ascii="Times New Roman"/>
          <w:b w:val="false"/>
          <w:i w:val="false"/>
          <w:color w:val="000000"/>
          <w:sz w:val="28"/>
        </w:rPr>
        <w:t xml:space="preserve">
      21. Постановление судьи, вынесенное по результатам рассмотрения ходатайства об условно-досрочном освобождении, о замене неотбытой части наказания более мягким видом наказания, должно направляться в суд, постановивший приговор, для приобщения к делу; в орган внутренних дел по месту жительства лица для осуществления контроля за его поведением, а в отношении несовершеннолетнего также в комиссию по делам несовершеннолетних по его постоянному месту жительства; потерпевшему либо его представителю и должно быть вручено условно-досрочно освобожденному и лицу, которому неотбытая часть наказания заменена более мягким видом наказания. </w:t>
      </w:r>
    </w:p>
    <w:bookmarkEnd w:id="20"/>
    <w:bookmarkStart w:name="z23" w:id="21"/>
    <w:p>
      <w:pPr>
        <w:spacing w:after="0"/>
        <w:ind w:left="0"/>
        <w:jc w:val="both"/>
      </w:pPr>
      <w:r>
        <w:rPr>
          <w:rFonts w:ascii="Times New Roman"/>
          <w:b w:val="false"/>
          <w:i w:val="false"/>
          <w:color w:val="000000"/>
          <w:sz w:val="28"/>
        </w:rPr>
        <w:t>
      22. Лицам, условно-досрочно освобожденным, необходимо разъяснять последствия, предусмотренные частью седьмой   </w:t>
      </w:r>
      <w:r>
        <w:rPr>
          <w:rFonts w:ascii="Times New Roman"/>
          <w:b w:val="false"/>
          <w:i w:val="false"/>
          <w:color w:val="000000"/>
          <w:sz w:val="28"/>
        </w:rPr>
        <w:t xml:space="preserve">статьи </w:t>
      </w:r>
      <w:r>
        <w:rPr>
          <w:rFonts w:ascii="Times New Roman"/>
          <w:b w:val="false"/>
          <w:i w:val="false"/>
          <w:color w:val="000000"/>
          <w:sz w:val="28"/>
        </w:rPr>
        <w:t xml:space="preserve">  70 УК, в случае совершения ими в течение неотбытого срока наказания нового преступления, административного правонарушения, за которое на него может быть наложено административное взыскание, злостного уклонения от исполнения обязанностей, возложенных судом при применении условно-досрочного освобождения; кроме того, разъяснять осужденным право обжалования постановления суда в апелляционном порядке, о чем следует указывать в протоколе судебного заседания. </w:t>
      </w:r>
    </w:p>
    <w:bookmarkEnd w:id="21"/>
    <w:bookmarkStart w:name="z24" w:id="22"/>
    <w:p>
      <w:pPr>
        <w:spacing w:after="0"/>
        <w:ind w:left="0"/>
        <w:jc w:val="both"/>
      </w:pPr>
      <w:r>
        <w:rPr>
          <w:rFonts w:ascii="Times New Roman"/>
          <w:b w:val="false"/>
          <w:i w:val="false"/>
          <w:color w:val="000000"/>
          <w:sz w:val="28"/>
        </w:rPr>
        <w:t>
      23. Суд, в соответствии с пунктом а) части седьмой   </w:t>
      </w:r>
      <w:r>
        <w:rPr>
          <w:rFonts w:ascii="Times New Roman"/>
          <w:b w:val="false"/>
          <w:i w:val="false"/>
          <w:color w:val="000000"/>
          <w:sz w:val="28"/>
        </w:rPr>
        <w:t xml:space="preserve">статьи </w:t>
      </w:r>
      <w:r>
        <w:rPr>
          <w:rFonts w:ascii="Times New Roman"/>
          <w:b w:val="false"/>
          <w:i w:val="false"/>
          <w:color w:val="000000"/>
          <w:sz w:val="28"/>
        </w:rPr>
        <w:t>  70 УК, может отменить условно-досрочное освобождение для исполнения оставшейся неотбытой части наказания, если освобожденный в течение неотбытого срока наказания совершил неоднократное административное правонарушение, за которое на него было наложено административное взыскание, или злостно уклонялся от исполнения обязанностей, возложенных на него статьей   </w:t>
      </w:r>
      <w:r>
        <w:rPr>
          <w:rFonts w:ascii="Times New Roman"/>
          <w:b w:val="false"/>
          <w:i w:val="false"/>
          <w:color w:val="000000"/>
          <w:sz w:val="28"/>
        </w:rPr>
        <w:t xml:space="preserve">178-2 </w:t>
      </w:r>
      <w:r>
        <w:rPr>
          <w:rFonts w:ascii="Times New Roman"/>
          <w:b w:val="false"/>
          <w:i w:val="false"/>
          <w:color w:val="000000"/>
          <w:sz w:val="28"/>
        </w:rPr>
        <w:t xml:space="preserve">  УИК и судом при применении условно-досрочного освобождения. Данный пункт статьи дает право, но не обязывает суд отменять условно-досрочное освобождение даже при наличии указанных обстоятельств. </w:t>
      </w:r>
      <w:r>
        <w:br/>
      </w:r>
      <w:r>
        <w:rPr>
          <w:rFonts w:ascii="Times New Roman"/>
          <w:b w:val="false"/>
          <w:i w:val="false"/>
          <w:color w:val="000000"/>
          <w:sz w:val="28"/>
        </w:rPr>
        <w:t xml:space="preserve">
      Отмена условно-досрочного освобождения означает возврат осужденного в места отбывания того же вида наказания, от которого он условно-досрочно освободился, для исполнения оставшейся неотбытой части наказания. </w:t>
      </w:r>
      <w:r>
        <w:br/>
      </w:r>
      <w:r>
        <w:rPr>
          <w:rFonts w:ascii="Times New Roman"/>
          <w:b w:val="false"/>
          <w:i w:val="false"/>
          <w:color w:val="000000"/>
          <w:sz w:val="28"/>
        </w:rPr>
        <w:t xml:space="preserve">
      Отменить условно-досрочное освобождение в связи с неоднократным административным правонарушением, повлекшим наложение административного взыскания, или в связи со злостным уклонением от исполнения возложенных судом обязанностей суд может только по представлению органа внутренних дел по месту жительства освобожденного, а в отношении военнослужащего - командования воинских частей и учреждений, осуществляющих контроль за поведением лица, условно-досрочно освобожденного от отбывания наказания. </w:t>
      </w:r>
      <w:r>
        <w:br/>
      </w:r>
      <w:r>
        <w:rPr>
          <w:rFonts w:ascii="Times New Roman"/>
          <w:b w:val="false"/>
          <w:i w:val="false"/>
          <w:color w:val="000000"/>
          <w:sz w:val="28"/>
        </w:rPr>
        <w:t>
      Основанием для отмены условно-досрочного освобождения может служить совершение неоднократно любых административных правонарушений, за которые к лицу были обоснованно применены меры административного взыскания, или злостное уклонение от исполнения возложенных на него статьей   </w:t>
      </w:r>
      <w:r>
        <w:rPr>
          <w:rFonts w:ascii="Times New Roman"/>
          <w:b w:val="false"/>
          <w:i w:val="false"/>
          <w:color w:val="000000"/>
          <w:sz w:val="28"/>
        </w:rPr>
        <w:t xml:space="preserve">178-2 </w:t>
      </w:r>
      <w:r>
        <w:rPr>
          <w:rFonts w:ascii="Times New Roman"/>
          <w:b w:val="false"/>
          <w:i w:val="false"/>
          <w:color w:val="000000"/>
          <w:sz w:val="28"/>
        </w:rPr>
        <w:t xml:space="preserve">  УИК обязанностей. </w:t>
      </w:r>
      <w:r>
        <w:br/>
      </w:r>
      <w:r>
        <w:rPr>
          <w:rFonts w:ascii="Times New Roman"/>
          <w:b w:val="false"/>
          <w:i w:val="false"/>
          <w:color w:val="000000"/>
          <w:sz w:val="28"/>
        </w:rPr>
        <w:t xml:space="preserve">
      Злостным уклонением от исполнения возложенных судом обязанностей является неисполнение лицом, освобожденным условно-досрочно, без уважительной причины более двух раз одной из обязанностей, указанных в статье 178-2 УИК. </w:t>
      </w:r>
      <w:r>
        <w:br/>
      </w:r>
      <w:r>
        <w:rPr>
          <w:rFonts w:ascii="Times New Roman"/>
          <w:b w:val="false"/>
          <w:i w:val="false"/>
          <w:color w:val="000000"/>
          <w:sz w:val="28"/>
        </w:rPr>
        <w:t xml:space="preserve">
      Данное основание отмены условно-досрочного освобождения применяется судом с учетом личности и поведения осужденного в течение неотбытой части наказания, продолжительности уклонения от исполнения обязанностей и причин их неисполнения. </w:t>
      </w:r>
      <w:r>
        <w:br/>
      </w:r>
      <w:r>
        <w:rPr>
          <w:rFonts w:ascii="Times New Roman"/>
          <w:b w:val="false"/>
          <w:i w:val="false"/>
          <w:color w:val="000000"/>
          <w:sz w:val="28"/>
        </w:rPr>
        <w:t xml:space="preserve">
      Неисполнение условно-досрочно освобожденным возложенных на него судом обязанностей по объективным причинам, препятствовавшим исполнению этих обязанностей, например, по болезни, не должно влечь отмены условно-досрочного освобождения. </w:t>
      </w:r>
      <w:r>
        <w:br/>
      </w:r>
      <w:r>
        <w:rPr>
          <w:rFonts w:ascii="Times New Roman"/>
          <w:b w:val="false"/>
          <w:i w:val="false"/>
          <w:color w:val="000000"/>
          <w:sz w:val="28"/>
        </w:rPr>
        <w:t xml:space="preserve">
      При отмене условно-досрочного освобождения по данному основанию к исполнению обращается неотбытая часть не только основного, но и дополнительного наказания, если лицо было условно-досрочно освобождено от его отбывания. </w:t>
      </w:r>
    </w:p>
    <w:bookmarkEnd w:id="22"/>
    <w:bookmarkStart w:name="z25" w:id="23"/>
    <w:p>
      <w:pPr>
        <w:spacing w:after="0"/>
        <w:ind w:left="0"/>
        <w:jc w:val="both"/>
      </w:pPr>
      <w:r>
        <w:rPr>
          <w:rFonts w:ascii="Times New Roman"/>
          <w:b w:val="false"/>
          <w:i w:val="false"/>
          <w:color w:val="000000"/>
          <w:sz w:val="28"/>
        </w:rPr>
        <w:t>
      24.   </w:t>
      </w:r>
      <w:r>
        <w:rPr>
          <w:rFonts w:ascii="Times New Roman"/>
          <w:b w:val="false"/>
          <w:i w:val="false"/>
          <w:color w:val="000000"/>
          <w:sz w:val="28"/>
        </w:rPr>
        <w:t xml:space="preserve">Статья </w:t>
      </w:r>
      <w:r>
        <w:rPr>
          <w:rFonts w:ascii="Times New Roman"/>
          <w:b w:val="false"/>
          <w:i w:val="false"/>
          <w:color w:val="000000"/>
          <w:sz w:val="28"/>
        </w:rPr>
        <w:t>  70 УК также допускает возможность отмены условно-досрочного освобождения в отношении лиц, совершивших в течение неотбытой части наказания новое неосторожное преступление. В случае отмены суд назначает наказание за новое преступление по правилам, установленным   </w:t>
      </w:r>
      <w:r>
        <w:rPr>
          <w:rFonts w:ascii="Times New Roman"/>
          <w:b w:val="false"/>
          <w:i w:val="false"/>
          <w:color w:val="000000"/>
          <w:sz w:val="28"/>
        </w:rPr>
        <w:t xml:space="preserve">статьей </w:t>
      </w:r>
      <w:r>
        <w:rPr>
          <w:rFonts w:ascii="Times New Roman"/>
          <w:b w:val="false"/>
          <w:i w:val="false"/>
          <w:color w:val="000000"/>
          <w:sz w:val="28"/>
        </w:rPr>
        <w:t xml:space="preserve">  60 УК. </w:t>
      </w:r>
      <w:r>
        <w:br/>
      </w:r>
      <w:r>
        <w:rPr>
          <w:rFonts w:ascii="Times New Roman"/>
          <w:b w:val="false"/>
          <w:i w:val="false"/>
          <w:color w:val="000000"/>
          <w:sz w:val="28"/>
        </w:rPr>
        <w:t xml:space="preserve">
      Если суд не отменяет условно-досрочное освобождение, то условно-досрочно освобожденному назначается наказание за совершение нового преступления, которое он будет отбывать, будучи условно-досрочно освобожденным от наказания за первое преступление. </w:t>
      </w:r>
      <w:r>
        <w:br/>
      </w:r>
      <w:r>
        <w:rPr>
          <w:rFonts w:ascii="Times New Roman"/>
          <w:b w:val="false"/>
          <w:i w:val="false"/>
          <w:color w:val="000000"/>
          <w:sz w:val="28"/>
        </w:rPr>
        <w:t xml:space="preserve">
      Совершение в течение оставшейся неотбытой части назначенного судом наказания нового умышленного преступления влечет назначение наказания по правилам, предусмотренным статьей 60 УК. </w:t>
      </w:r>
    </w:p>
    <w:bookmarkEnd w:id="23"/>
    <w:bookmarkStart w:name="z26" w:id="24"/>
    <w:p>
      <w:pPr>
        <w:spacing w:after="0"/>
        <w:ind w:left="0"/>
        <w:jc w:val="both"/>
      </w:pPr>
      <w:r>
        <w:rPr>
          <w:rFonts w:ascii="Times New Roman"/>
          <w:b w:val="false"/>
          <w:i w:val="false"/>
          <w:color w:val="000000"/>
          <w:sz w:val="28"/>
        </w:rPr>
        <w:t>
      25. Постановление судьи, вынесенное по результатам рассмотрения ходатайства об условно-досрочном освобождении и о замене неотбытой части наказания более мягким наказанием, в соответствии со   </w:t>
      </w:r>
      <w:r>
        <w:rPr>
          <w:rFonts w:ascii="Times New Roman"/>
          <w:b w:val="false"/>
          <w:i w:val="false"/>
          <w:color w:val="000000"/>
          <w:sz w:val="28"/>
        </w:rPr>
        <w:t xml:space="preserve">статьей </w:t>
      </w:r>
      <w:r>
        <w:rPr>
          <w:rFonts w:ascii="Times New Roman"/>
          <w:b w:val="false"/>
          <w:i w:val="false"/>
          <w:color w:val="000000"/>
          <w:sz w:val="28"/>
        </w:rPr>
        <w:t xml:space="preserve">  403 УПК может быть обжаловано в вышестоящий суд осужденным, его защитником, потерпевшим либо его представителем и опротестовано прокурором. </w:t>
      </w:r>
      <w:r>
        <w:br/>
      </w:r>
      <w:r>
        <w:rPr>
          <w:rFonts w:ascii="Times New Roman"/>
          <w:b w:val="false"/>
          <w:i w:val="false"/>
          <w:color w:val="000000"/>
          <w:sz w:val="28"/>
        </w:rPr>
        <w:t xml:space="preserve">
      Жалобы, протест на постановление суда подлежат рассмотрению в апелляционном и надзорном порядке. </w:t>
      </w:r>
      <w:r>
        <w:br/>
      </w:r>
      <w:r>
        <w:rPr>
          <w:rFonts w:ascii="Times New Roman"/>
          <w:b w:val="false"/>
          <w:i w:val="false"/>
          <w:color w:val="000000"/>
          <w:sz w:val="28"/>
        </w:rPr>
        <w:t xml:space="preserve">
      Участие осужденного в заседании апелляционной инстанции по его ходатайству обязательно в тех случаях, когда в протесте прокурора или жалобе потерпевшего либо его представителя ставится вопрос об ухудшении положения осужденного. </w:t>
      </w:r>
      <w:r>
        <w:br/>
      </w:r>
      <w:r>
        <w:rPr>
          <w:rFonts w:ascii="Times New Roman"/>
          <w:b w:val="false"/>
          <w:i w:val="false"/>
          <w:color w:val="000000"/>
          <w:sz w:val="28"/>
        </w:rPr>
        <w:t>
      При пересмотре судебных постановлений в порядке надзора действует правило, установленное статьей   </w:t>
      </w:r>
      <w:r>
        <w:rPr>
          <w:rFonts w:ascii="Times New Roman"/>
          <w:b w:val="false"/>
          <w:i w:val="false"/>
          <w:color w:val="000000"/>
          <w:sz w:val="28"/>
        </w:rPr>
        <w:t xml:space="preserve">461 </w:t>
      </w:r>
      <w:r>
        <w:rPr>
          <w:rFonts w:ascii="Times New Roman"/>
          <w:b w:val="false"/>
          <w:i w:val="false"/>
          <w:color w:val="000000"/>
          <w:sz w:val="28"/>
        </w:rPr>
        <w:t xml:space="preserve">  УПК, об ограничении срока их пересмотра по основаниям, влекущим ухудшение положения осужденного (в течение шести месяцев после вступления постановления в законную силу). </w:t>
      </w:r>
    </w:p>
    <w:bookmarkEnd w:id="24"/>
    <w:bookmarkStart w:name="z27" w:id="25"/>
    <w:p>
      <w:pPr>
        <w:spacing w:after="0"/>
        <w:ind w:left="0"/>
        <w:jc w:val="both"/>
      </w:pPr>
      <w:r>
        <w:rPr>
          <w:rFonts w:ascii="Times New Roman"/>
          <w:b w:val="false"/>
          <w:i w:val="false"/>
          <w:color w:val="000000"/>
          <w:sz w:val="28"/>
        </w:rPr>
        <w:t>
      26. Признать утратившим силу нормативное   </w:t>
      </w:r>
      <w:r>
        <w:rPr>
          <w:rFonts w:ascii="Times New Roman"/>
          <w:b w:val="false"/>
          <w:i w:val="false"/>
          <w:color w:val="000000"/>
          <w:sz w:val="28"/>
        </w:rPr>
        <w:t xml:space="preserve">постановление </w:t>
      </w:r>
      <w:r>
        <w:rPr>
          <w:rFonts w:ascii="Times New Roman"/>
          <w:b w:val="false"/>
          <w:i w:val="false"/>
          <w:color w:val="000000"/>
          <w:sz w:val="28"/>
        </w:rPr>
        <w:t xml:space="preserve">  Верховного Суда Республики Казахстан N 20 от 13 декабря 2001 года "Об условно-досрочном освобождении от наказания и замене неотбытой части наказания более мягким видом наказания". </w:t>
      </w:r>
    </w:p>
    <w:bookmarkEnd w:id="25"/>
    <w:bookmarkStart w:name="z28" w:id="26"/>
    <w:p>
      <w:pPr>
        <w:spacing w:after="0"/>
        <w:ind w:left="0"/>
        <w:jc w:val="both"/>
      </w:pPr>
      <w:r>
        <w:rPr>
          <w:rFonts w:ascii="Times New Roman"/>
          <w:b w:val="false"/>
          <w:i w:val="false"/>
          <w:color w:val="000000"/>
          <w:sz w:val="28"/>
        </w:rPr>
        <w:t>
      27. Согласно   </w:t>
      </w:r>
      <w:r>
        <w:rPr>
          <w:rFonts w:ascii="Times New Roman"/>
          <w:b w:val="false"/>
          <w:i w:val="false"/>
          <w:color w:val="000000"/>
          <w:sz w:val="28"/>
        </w:rPr>
        <w:t xml:space="preserve">статье </w:t>
      </w:r>
      <w:r>
        <w:rPr>
          <w:rFonts w:ascii="Times New Roman"/>
          <w:b w:val="false"/>
          <w:i w:val="false"/>
          <w:color w:val="000000"/>
          <w:sz w:val="28"/>
        </w:rPr>
        <w:t xml:space="preserve">  4 Конституции Республики Казахстан настоящее нормативное постановление включается в состав действующего права, а также является общеобязательным и вводится в действие со дня официального опубликования.  </w:t>
      </w:r>
    </w:p>
    <w:bookmarkEnd w:id="26"/>
    <w:p>
      <w:pPr>
        <w:spacing w:after="0"/>
        <w:ind w:left="0"/>
        <w:jc w:val="both"/>
      </w:pPr>
      <w:r>
        <w:rPr>
          <w:rFonts w:ascii="Times New Roman"/>
          <w:b w:val="false"/>
          <w:i/>
          <w:color w:val="000000"/>
          <w:sz w:val="28"/>
        </w:rPr>
        <w:t xml:space="preserve">      Председатель Верховного Суда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val="false"/>
          <w:i/>
          <w:color w:val="000000"/>
          <w:sz w:val="28"/>
        </w:rPr>
        <w:t xml:space="preserve">      Судья Верховного Суда </w:t>
      </w:r>
      <w:r>
        <w:br/>
      </w:r>
      <w:r>
        <w:rPr>
          <w:rFonts w:ascii="Times New Roman"/>
          <w:b w:val="false"/>
          <w:i w:val="false"/>
          <w:color w:val="000000"/>
          <w:sz w:val="28"/>
        </w:rPr>
        <w:t>
</w:t>
      </w:r>
      <w:r>
        <w:rPr>
          <w:rFonts w:ascii="Times New Roman"/>
          <w:b w:val="false"/>
          <w:i/>
          <w:color w:val="000000"/>
          <w:sz w:val="28"/>
        </w:rPr>
        <w:t xml:space="preserve">      Республики Казахстан, </w:t>
      </w:r>
      <w:r>
        <w:br/>
      </w:r>
      <w:r>
        <w:rPr>
          <w:rFonts w:ascii="Times New Roman"/>
          <w:b w:val="false"/>
          <w:i w:val="false"/>
          <w:color w:val="000000"/>
          <w:sz w:val="28"/>
        </w:rPr>
        <w:t>
</w:t>
      </w:r>
      <w:r>
        <w:rPr>
          <w:rFonts w:ascii="Times New Roman"/>
          <w:b w:val="false"/>
          <w:i/>
          <w:color w:val="000000"/>
          <w:sz w:val="28"/>
        </w:rPr>
        <w:t xml:space="preserve">      секретарь пленарного заседания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