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26dc" w14:textId="e412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2007 года N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декабря 1998 года "О Национальном архивном фонде и архивах"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Премьер-Mинистр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2007 года N 98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разрешения на временный вывоз за пределы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 документов Национального архивного фонда, </w:t>
      </w:r>
      <w:r>
        <w:br/>
      </w:r>
      <w:r>
        <w:rPr>
          <w:rFonts w:ascii="Times New Roman"/>
          <w:b/>
          <w:i w:val="false"/>
          <w:color w:val="000000"/>
        </w:rPr>
        <w:t>находящихся в государственной собственности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декабря 1998 года "О Национальном архивном фонде и архивах" и определяют порядок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 (далее - документы Национального архивного фонда).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- физическое или юридическое лицо, обратившееся в государственный орган за разрешением на временный вывоз за пределы Республики Казахстан документов Национального архивного фонда;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- документ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образца, подтверждающий право временного вывоза документов Национального архивного фонда;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копия - копия, полностью воспроизводящая информацию и внешние признаки подлинного документа Национального архивного фонда, изготовленная на случай его утраты или повреждения;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центральный государственный орган управления архивами и документацией.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разрешения на временный вывоз</w:t>
      </w:r>
      <w:r>
        <w:br/>
      </w:r>
      <w:r>
        <w:rPr>
          <w:rFonts w:ascii="Times New Roman"/>
          <w:b/>
          <w:i w:val="false"/>
          <w:color w:val="000000"/>
        </w:rPr>
        <w:t>документов Национального архивного фонда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Временный вывоз за пределы Республики Казахстан документов Национального архивного фонда (далее - запрашиваемые документы) осуществляется для временной экспозиции, реставрационных работ, презентации, выставки и других международных культурных мероприятий.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о временном вывозе запрашиваемых документов представляется в уполномоченный орган.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указываются цели временного вывоза запрашиваемых документов и условия их нахождения в стране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от имени юридического лица подписывается первым руководителем, либо лицом его замещающим.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заявлению прилагаются следующие документы: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заявителя - для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 справка о государственной регистрации (перерегистрации) юридического лица, созданного в Республике Казахстан, легализованная выписка из торгового реестра или другой легализованный документ иностранного юридического лица, подтверждающий, что данное лицо является юридическим лицом по законодательству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запрашиваемых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государственного архива о наличии страховых копий запрашиваемых документов, по форме утверждаемой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подпунктом 1) настоящего пункта, должны быть нотариально заверены или легализованы должным образом.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23.04.2013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рассматривает заявление и прилагаемые к нему документы в течение тридцати календарных дней со дня их получения.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рассмотрении заявления проводится экспертиза научной и практической ценности запрашиваемых документов.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рассмотрения и на основании экспертного заключения уполномоченный орган принимает решение о выдаче разрешения на временный вывоз запрашиваемых документов либо об отказе в выдаче разрешения.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выдает заявителю разрешение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на срок не более шести месяцев.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выдаче разрешения являются: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неудовлетворительное физическое состояние запрашиваемых документов, за исключением временного вывоза их в целях реставрации;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в запрашиваемых документах сведений, составляющих государственные секреты Республики Казахстан и иную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ведет единую базу данных выданных разрешений.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базу данных вносятся сведения о содержании, физическом состоянии, наименованиях архивных фондов запрашиваемых документов, целях их временного вывоза, срок возврата и дата фактического возврата на территорию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Национального архивного фонда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временный вывоз которых запрашивается разрешение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документа, 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(единицы хранения)*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Поисковые данные**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Всего в перечень включено_____________________ единиц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должности        _______________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указанием наименования       (подпись)      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наряду с названием документа, дела (единицы хранения) указывается носитель и способ воспроизведения информации, подлинность или копийность, характерные внешние признаки, размеры;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указывается место хранения документа, дела (единиц хранения), название государственного архива, номер фонда, описи, единицы хранения; количество листов (если в перечень включены отдельные документы дела, указываются номера листов);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руководителя и печать ставятся на каждом листе.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        Государственный     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уполномоченного             Герб         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органа               Республики            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государственном языке)   </w:t>
      </w:r>
      <w:r>
        <w:rPr>
          <w:rFonts w:ascii="Times New Roman"/>
          <w:b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(на русском языке)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 временного вывоза за пределы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Национального архивного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юридического лица, фамилия, имя, отчество должностного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 временного вывоза документов Национального архивного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согласно прилагаемому перечню на 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временно вывозятся в_____________________(страна).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временного вывоза: экспонирование, реставрационные работы (нужное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подчеркнуть), иные случаи (указать)_________________________________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нахождения в период с_____________ до______________.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Временный вывоз разрешен на основании_______________________________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      ____________  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(наименование должности          (подпись)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указанием наименования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200__г.                       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(место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Отметки таможенной и пограничной служб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