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d89c3" w14:textId="4ed89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применения судами земельного законодательства</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16 июля 2007 года N 6.</w:t>
      </w:r>
    </w:p>
    <w:p>
      <w:pPr>
        <w:spacing w:after="0"/>
        <w:ind w:left="0"/>
        <w:jc w:val="both"/>
      </w:pPr>
      <w:r>
        <w:rPr>
          <w:rFonts w:ascii="Times New Roman"/>
          <w:b w:val="false"/>
          <w:i w:val="false"/>
          <w:color w:val="ff0000"/>
          <w:sz w:val="28"/>
        </w:rPr>
        <w:t xml:space="preserve">
      Сноска. По всему тексту внесено изменение на казахском языке, текст на русском языке не изменяется нормативным постановлением Верховного Суда РК от 19.01.2018 </w:t>
      </w:r>
      <w:r>
        <w:rPr>
          <w:rFonts w:ascii="Times New Roman"/>
          <w:b w:val="false"/>
          <w:i w:val="false"/>
          <w:color w:val="ff0000"/>
          <w:sz w:val="28"/>
        </w:rPr>
        <w:t>№ 1</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ОБЪЯВЛЕНИЕ</w:t>
      </w:r>
    </w:p>
    <w:p>
      <w:pPr>
        <w:spacing w:after="0"/>
        <w:ind w:left="0"/>
        <w:jc w:val="both"/>
      </w:pPr>
      <w:r>
        <w:rPr>
          <w:rFonts w:ascii="Times New Roman"/>
          <w:b w:val="false"/>
          <w:i w:val="false"/>
          <w:color w:val="000000"/>
          <w:sz w:val="28"/>
        </w:rPr>
        <w:t>
      В целях правильного и единообразного применения земельного законодательства пленарное заседание Верховного Суда Республики Казахстан</w:t>
      </w:r>
    </w:p>
    <w:p>
      <w:pPr>
        <w:spacing w:after="0"/>
        <w:ind w:left="0"/>
        <w:jc w:val="both"/>
      </w:pPr>
      <w:r>
        <w:rPr>
          <w:rFonts w:ascii="Times New Roman"/>
          <w:b w:val="false"/>
          <w:i w:val="false"/>
          <w:color w:val="000000"/>
          <w:sz w:val="28"/>
        </w:rPr>
        <w:t>
      п о с т а н о в л я е т:</w:t>
      </w:r>
    </w:p>
    <w:bookmarkStart w:name="z2" w:id="0"/>
    <w:p>
      <w:pPr>
        <w:spacing w:after="0"/>
        <w:ind w:left="0"/>
        <w:jc w:val="both"/>
      </w:pPr>
      <w:r>
        <w:rPr>
          <w:rFonts w:ascii="Times New Roman"/>
          <w:b w:val="false"/>
          <w:i w:val="false"/>
          <w:color w:val="000000"/>
          <w:sz w:val="28"/>
        </w:rPr>
        <w:t xml:space="preserve">
      1. Законодательство по вопросам, регулирующим земельные правоотношения,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w:t>
      </w:r>
      <w:r>
        <w:rPr>
          <w:rFonts w:ascii="Times New Roman"/>
          <w:b w:val="false"/>
          <w:i w:val="false"/>
          <w:color w:val="000000"/>
          <w:sz w:val="28"/>
        </w:rPr>
        <w:t>Земельного кодекса</w:t>
      </w:r>
      <w:r>
        <w:rPr>
          <w:rFonts w:ascii="Times New Roman"/>
          <w:b w:val="false"/>
          <w:i w:val="false"/>
          <w:color w:val="000000"/>
          <w:sz w:val="28"/>
        </w:rPr>
        <w:t xml:space="preserve"> Республики Казахстан (далее - Земельный кодекс) и принимаемых в соответствии с ним нормативных правовых актов Республики Казахстан. </w:t>
      </w:r>
    </w:p>
    <w:bookmarkEnd w:id="0"/>
    <w:p>
      <w:pPr>
        <w:spacing w:after="0"/>
        <w:ind w:left="0"/>
        <w:jc w:val="both"/>
      </w:pPr>
      <w:r>
        <w:rPr>
          <w:rFonts w:ascii="Times New Roman"/>
          <w:b w:val="false"/>
          <w:i w:val="false"/>
          <w:color w:val="000000"/>
          <w:sz w:val="28"/>
        </w:rPr>
        <w:t xml:space="preserve">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Республики Казахстан, если иное не предусмотрено земельным, экологическим, водным законодательством, законодательством о недрах, о растительном и животном мире и об особо охраняемых природных территориях Республики Казахстан. </w:t>
      </w:r>
    </w:p>
    <w:p>
      <w:pPr>
        <w:spacing w:after="0"/>
        <w:ind w:left="0"/>
        <w:jc w:val="both"/>
      </w:pPr>
      <w:r>
        <w:rPr>
          <w:rFonts w:ascii="Times New Roman"/>
          <w:b w:val="false"/>
          <w:i w:val="false"/>
          <w:color w:val="000000"/>
          <w:sz w:val="28"/>
        </w:rPr>
        <w:t xml:space="preserve">
      Принятые до введения в действие Земельного кодекса нормативные правовые акты, регулирующие земельные отношения, применяются в части, не противоречащей данному кодексу. </w:t>
      </w:r>
    </w:p>
    <w:bookmarkStart w:name="z3" w:id="1"/>
    <w:p>
      <w:pPr>
        <w:spacing w:after="0"/>
        <w:ind w:left="0"/>
        <w:jc w:val="both"/>
      </w:pPr>
      <w:r>
        <w:rPr>
          <w:rFonts w:ascii="Times New Roman"/>
          <w:b w:val="false"/>
          <w:i w:val="false"/>
          <w:color w:val="000000"/>
          <w:sz w:val="28"/>
        </w:rPr>
        <w:t xml:space="preserve">
      2. Споры, вытекающие из земельных правоотношений, рассматриваются в судебном порядке. </w:t>
      </w:r>
    </w:p>
    <w:bookmarkEnd w:id="1"/>
    <w:p>
      <w:pPr>
        <w:spacing w:after="0"/>
        <w:ind w:left="0"/>
        <w:jc w:val="both"/>
      </w:pPr>
      <w:r>
        <w:rPr>
          <w:rFonts w:ascii="Times New Roman"/>
          <w:b w:val="false"/>
          <w:i w:val="false"/>
          <w:color w:val="000000"/>
          <w:sz w:val="28"/>
        </w:rPr>
        <w:t xml:space="preserve">
      Под земельными правоотношениями следует понимать отношения по использованию и охране земли, связанные с управлением земельными ресурсами, закреплением земельных участков за отдельными субъектами, осуществлением права собственности и иных прав на землю. </w:t>
      </w:r>
    </w:p>
    <w:p>
      <w:pPr>
        <w:spacing w:after="0"/>
        <w:ind w:left="0"/>
        <w:jc w:val="both"/>
      </w:pPr>
      <w:r>
        <w:rPr>
          <w:rFonts w:ascii="Times New Roman"/>
          <w:b w:val="false"/>
          <w:i w:val="false"/>
          <w:color w:val="000000"/>
          <w:sz w:val="28"/>
        </w:rPr>
        <w:t>
      К искам вытекающим из земельных правоотношений относятся, в частности, требования: об оспаривании законности актов государственных органов по предоставлению земельных участков и по их изъятию (</w:t>
      </w:r>
      <w:r>
        <w:rPr>
          <w:rFonts w:ascii="Times New Roman"/>
          <w:b w:val="false"/>
          <w:i w:val="false"/>
          <w:color w:val="000000"/>
          <w:sz w:val="28"/>
        </w:rPr>
        <w:t>главы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Земельного кодекса); о возмещении убытков в связи с изъятием земельных участков (</w:t>
      </w:r>
      <w:r>
        <w:rPr>
          <w:rFonts w:ascii="Times New Roman"/>
          <w:b w:val="false"/>
          <w:i w:val="false"/>
          <w:color w:val="000000"/>
          <w:sz w:val="28"/>
        </w:rPr>
        <w:t>главы 2</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Земельного кодекса); об оспаривании права собственности и землепользования (</w:t>
      </w:r>
      <w:r>
        <w:rPr>
          <w:rFonts w:ascii="Times New Roman"/>
          <w:b w:val="false"/>
          <w:i w:val="false"/>
          <w:color w:val="000000"/>
          <w:sz w:val="28"/>
        </w:rPr>
        <w:t>главы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Земельного кодекса); об обжаловании порядка предоставления акимами земельных участков ( статьи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Земельного кодекса); об обжаловании договора залога (</w:t>
      </w:r>
      <w:r>
        <w:rPr>
          <w:rFonts w:ascii="Times New Roman"/>
          <w:b w:val="false"/>
          <w:i w:val="false"/>
          <w:color w:val="000000"/>
          <w:sz w:val="28"/>
        </w:rPr>
        <w:t>глава 8</w:t>
      </w:r>
      <w:r>
        <w:rPr>
          <w:rFonts w:ascii="Times New Roman"/>
          <w:b w:val="false"/>
          <w:i w:val="false"/>
          <w:color w:val="000000"/>
          <w:sz w:val="28"/>
        </w:rPr>
        <w:t xml:space="preserve"> Земельного кодекса); об изъятии земельных участков в соответствии со </w:t>
      </w:r>
      <w:r>
        <w:rPr>
          <w:rFonts w:ascii="Times New Roman"/>
          <w:b w:val="false"/>
          <w:i w:val="false"/>
          <w:color w:val="000000"/>
          <w:sz w:val="28"/>
        </w:rPr>
        <w:t>статьями 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Земельного кодекса; об установлении или прекращении сервитута (</w:t>
      </w:r>
      <w:r>
        <w:rPr>
          <w:rFonts w:ascii="Times New Roman"/>
          <w:b w:val="false"/>
          <w:i w:val="false"/>
          <w:color w:val="000000"/>
          <w:sz w:val="28"/>
        </w:rPr>
        <w:t>глава 7</w:t>
      </w:r>
      <w:r>
        <w:rPr>
          <w:rFonts w:ascii="Times New Roman"/>
          <w:b w:val="false"/>
          <w:i w:val="false"/>
          <w:color w:val="000000"/>
          <w:sz w:val="28"/>
        </w:rPr>
        <w:t xml:space="preserve"> Земельного кодекса); об отказе в регистрации и выдаче государственных актов, удостоверяющих право собственности или право землепользования на земельный участок и другие.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 нормативными постановлениями Верховного Суда РК от 19.01.2018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 от 28.11.2024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3. В соответствии с пунктом 1 </w:t>
      </w:r>
      <w:r>
        <w:rPr>
          <w:rFonts w:ascii="Times New Roman"/>
          <w:b w:val="false"/>
          <w:i w:val="false"/>
          <w:color w:val="000000"/>
          <w:sz w:val="28"/>
        </w:rPr>
        <w:t>статьи 117</w:t>
      </w:r>
      <w:r>
        <w:rPr>
          <w:rFonts w:ascii="Times New Roman"/>
          <w:b w:val="false"/>
          <w:i w:val="false"/>
          <w:color w:val="000000"/>
          <w:sz w:val="28"/>
        </w:rPr>
        <w:t xml:space="preserve"> Гражданского кодекса Республики Казахстан (далее - ГК) земельные участки относятся к недвижимому имуществу. В связи с этим иски о правах на земельные участки должны предъявляться в суд в соответствии с частью первой </w:t>
      </w:r>
      <w:r>
        <w:rPr>
          <w:rFonts w:ascii="Times New Roman"/>
          <w:b w:val="false"/>
          <w:i w:val="false"/>
          <w:color w:val="000000"/>
          <w:sz w:val="28"/>
        </w:rPr>
        <w:t>статьи 31</w:t>
      </w:r>
      <w:r>
        <w:rPr>
          <w:rFonts w:ascii="Times New Roman"/>
          <w:b w:val="false"/>
          <w:i w:val="false"/>
          <w:color w:val="000000"/>
          <w:sz w:val="28"/>
        </w:rPr>
        <w:t xml:space="preserve"> Гражданского процессуального кодекса Республики Казахстан (далее - ГПК) по месту их нахождения.</w:t>
      </w:r>
    </w:p>
    <w:bookmarkEnd w:id="2"/>
    <w:p>
      <w:pPr>
        <w:spacing w:after="0"/>
        <w:ind w:left="0"/>
        <w:jc w:val="both"/>
      </w:pPr>
      <w:r>
        <w:rPr>
          <w:rFonts w:ascii="Times New Roman"/>
          <w:b w:val="false"/>
          <w:i w:val="false"/>
          <w:color w:val="000000"/>
          <w:sz w:val="28"/>
        </w:rPr>
        <w:t>
      Иски о правах на земельные участки, по которым сторонами являются физические лица, осуществляющие индивидуальную предпринимательскую деятельность без образования юридического лица, и юридические лица, рассматриваются специализированными межрайонными экономическими судами по месту нахождения земельного участка.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нормативным постановлением Верховного Суда РК от 19.01.2018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4. При подготовке дела к судебному разбирательству судам следует устанавливать характер взаимоотношений сторон, причины и время возникновения спорных правоотношений, предложить сторонам предоставить правоустанавливающие и идентификационные документы на земельный участок.</w:t>
      </w:r>
    </w:p>
    <w:bookmarkEnd w:id="3"/>
    <w:p>
      <w:pPr>
        <w:spacing w:after="0"/>
        <w:ind w:left="0"/>
        <w:jc w:val="both"/>
      </w:pPr>
      <w:r>
        <w:rPr>
          <w:rFonts w:ascii="Times New Roman"/>
          <w:b w:val="false"/>
          <w:i w:val="false"/>
          <w:color w:val="000000"/>
          <w:sz w:val="28"/>
        </w:rPr>
        <w:t>
      Правоустанавливающий документ на земельный участок – документ, подтверждающий наступление юридических фактов (юридических составов), на основании которых возникают, изменяются или прекращаются права на земельный участок, в том числе договоры, решения судов, правовые акты исполнительных органов, свидетельство о праве на наследство, передаточный акт или разделительный баланс при реорганизации негосударственных юридических лиц, владеющих земельным участком на праве собственности или выкупивших право временного возмездного землепользования (аренды), протокол по итогам торгов (аукционов) по продаже земельного участка или права аренды земельного участка.</w:t>
      </w:r>
    </w:p>
    <w:p>
      <w:pPr>
        <w:spacing w:after="0"/>
        <w:ind w:left="0"/>
        <w:jc w:val="both"/>
      </w:pPr>
      <w:r>
        <w:rPr>
          <w:rFonts w:ascii="Times New Roman"/>
          <w:b w:val="false"/>
          <w:i w:val="false"/>
          <w:color w:val="000000"/>
          <w:sz w:val="28"/>
        </w:rPr>
        <w:t>
      Идентификационный документ на земельный участок – документ, содержащий идентификационные характеристики земельного участка, необходимые для целей ведения земельного, правового и градостроительного кадастров.</w:t>
      </w:r>
    </w:p>
    <w:p>
      <w:pPr>
        <w:spacing w:after="0"/>
        <w:ind w:left="0"/>
        <w:jc w:val="both"/>
      </w:pPr>
      <w:r>
        <w:rPr>
          <w:rFonts w:ascii="Times New Roman"/>
          <w:b w:val="false"/>
          <w:i w:val="false"/>
          <w:color w:val="000000"/>
          <w:sz w:val="28"/>
        </w:rPr>
        <w:t>
      К идентификационным документам относятся акт на право частной собственности на земельный участок, акт на право постоянного землепользования и акт на право временного (возмездного, безвозмездного) землепользования.</w:t>
      </w:r>
    </w:p>
    <w:p>
      <w:pPr>
        <w:spacing w:after="0"/>
        <w:ind w:left="0"/>
        <w:jc w:val="both"/>
      </w:pPr>
      <w:r>
        <w:rPr>
          <w:rFonts w:ascii="Times New Roman"/>
          <w:b w:val="false"/>
          <w:i w:val="false"/>
          <w:color w:val="000000"/>
          <w:sz w:val="28"/>
        </w:rPr>
        <w:t>
      Идентификационные документы на земельный участок изготавливаются и выдаются государственной корпорацией "Правительство для граждан", ведущей государственный земельный кадастр.</w:t>
      </w:r>
    </w:p>
    <w:p>
      <w:pPr>
        <w:spacing w:after="0"/>
        <w:ind w:left="0"/>
        <w:jc w:val="both"/>
      </w:pPr>
      <w:r>
        <w:rPr>
          <w:rFonts w:ascii="Times New Roman"/>
          <w:b w:val="false"/>
          <w:i w:val="false"/>
          <w:color w:val="000000"/>
          <w:sz w:val="28"/>
        </w:rPr>
        <w:t>
      При переходе прав на земельный участок идентификационный документ передается приобретателю или иному правообладателю. В случае отсутствия изменений идентификационных характеристик земельного участка органом, осуществляющим ведение государственного земельного кадастра, новый идентификационный документ не выдается, а вносятся сведения о переходе прав на земельный участок в земельно-кадастровую книгу и единый государственный реестр земель.</w:t>
      </w:r>
    </w:p>
    <w:p>
      <w:pPr>
        <w:spacing w:after="0"/>
        <w:ind w:left="0"/>
        <w:jc w:val="both"/>
      </w:pPr>
      <w:r>
        <w:rPr>
          <w:rFonts w:ascii="Times New Roman"/>
          <w:b w:val="false"/>
          <w:i w:val="false"/>
          <w:color w:val="000000"/>
          <w:sz w:val="28"/>
        </w:rPr>
        <w:t>
      Внесение сведений о переходе прав на земельный участок производится на основании материалов, представляемых органом, осуществляющим государственную регистрацию прав на недвижимое имущество.</w:t>
      </w:r>
    </w:p>
    <w:p>
      <w:pPr>
        <w:spacing w:after="0"/>
        <w:ind w:left="0"/>
        <w:jc w:val="both"/>
      </w:pPr>
      <w:r>
        <w:rPr>
          <w:rFonts w:ascii="Times New Roman"/>
          <w:b w:val="false"/>
          <w:i w:val="false"/>
          <w:color w:val="000000"/>
          <w:sz w:val="28"/>
        </w:rPr>
        <w:t>
      Правоустанавливающие и идентификационные документы на земельные участки, предоставленные гражданам и юридическим лицам до введения в действие Земельного Кодекса в соответствии с ранее действовавшим законодательством Республики Казахстан, сохраняют юридическую силу с учетом изменения прав на земельные участки, установленных земельным законодательством Республики Казахстан.</w:t>
      </w:r>
    </w:p>
    <w:p>
      <w:pPr>
        <w:spacing w:after="0"/>
        <w:ind w:left="0"/>
        <w:jc w:val="both"/>
      </w:pPr>
      <w:r>
        <w:rPr>
          <w:rFonts w:ascii="Times New Roman"/>
          <w:b w:val="false"/>
          <w:i w:val="false"/>
          <w:color w:val="000000"/>
          <w:sz w:val="28"/>
        </w:rPr>
        <w:t>
      Замена таких документов на документы, удостоверяющие право собственности или право землепользования на земельные участки в соответствии с Земельным Кодексом, осуществляется по желанию правообладателей.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нормативного постановления Верховного Суда РК от 19.01.2018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 с изменением, внесенным нормативным постановлением Верховного суда РК от 28.11.2024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5. Судам следует проверять полномочия местного исполнительного органа, принявшего решение о предоставлении земельного участка в частную собственность или пользование, а также об его изъятии, в соответствии с требованиями </w:t>
      </w:r>
      <w:r>
        <w:rPr>
          <w:rFonts w:ascii="Times New Roman"/>
          <w:b w:val="false"/>
          <w:i w:val="false"/>
          <w:color w:val="000000"/>
          <w:sz w:val="28"/>
        </w:rPr>
        <w:t>статей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Земельного кодекса. В случае превышения акимом своих полномочий при предоставлении земельного участка его решение может быть признано недействительным судом по основаниям и в порядке установленном Административным процедурно-процессуальным кодексом Республики Казахстан (далее - АППК).</w:t>
      </w:r>
    </w:p>
    <w:bookmarkEnd w:id="4"/>
    <w:p>
      <w:pPr>
        <w:spacing w:after="0"/>
        <w:ind w:left="0"/>
        <w:jc w:val="both"/>
      </w:pPr>
      <w:r>
        <w:rPr>
          <w:rFonts w:ascii="Times New Roman"/>
          <w:b w:val="false"/>
          <w:i w:val="false"/>
          <w:color w:val="000000"/>
          <w:sz w:val="28"/>
        </w:rPr>
        <w:t>
      В этих целях судом устанавливаются местонахождение и границы земельного участка, проверяются правоустанавливающие документы на землю, входящие в состав территории конкретного поселка, города, района или области.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нормативными постановлениями Верховного Суда РК от 19.01.2018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 от 28.11.2024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xml:space="preserve">
      6. Согласно </w:t>
      </w:r>
      <w:r>
        <w:rPr>
          <w:rFonts w:ascii="Times New Roman"/>
          <w:b w:val="false"/>
          <w:i w:val="false"/>
          <w:color w:val="000000"/>
          <w:sz w:val="28"/>
        </w:rPr>
        <w:t>статьям 26</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Закона Республики Казахстан от 23 января 2001 года № 148-II "О местном государственном управлении и самоуправлении в Республике Казахстан" аким представляет интересы соответствующей административно-территориальной единицы во взаимоотношениях с гражданами, юридическими лицами и государственными органами. Следовательно, при оспаривании решений и действий по предоставлению или изъятию земельных участков стороной по делу является аким соответствующей территориальной единицы. В случаях, если спор возникает из публично-правовых отношений, то он подсуден специализированному межрайонному административному суду; если спор вытекает из частно-правовых отношений и второй стороной выступает физическое лицо, в том числе осуществляющее предпринимательскую деятельность без образования юридического лица или юридическое лицо, такие иски подсудны специализированным межрайонным экономическим судам, а когда второй стороной является физическое лицо – иски подсудны судам общей юрисдикции.</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нормативными постановлениями Верховного Суда РК от 19.01.2018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 от 28.11.2024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7.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статьи 118 ГК возникновение, изменение и прекращение прав (обременений прав) на недвижимое имущество подлежат государственной регистрации в случаях, предусмотренных ГК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26 июля 2007 года № 310 "О государственной регистрации прав на недвижимое имущество" (далее – Закон о государственной регистрации недвижимого имущества).</w:t>
      </w:r>
    </w:p>
    <w:bookmarkEnd w:id="6"/>
    <w:p>
      <w:pPr>
        <w:spacing w:after="0"/>
        <w:ind w:left="0"/>
        <w:jc w:val="both"/>
      </w:pPr>
      <w:r>
        <w:rPr>
          <w:rFonts w:ascii="Times New Roman"/>
          <w:b w:val="false"/>
          <w:i w:val="false"/>
          <w:color w:val="000000"/>
          <w:sz w:val="28"/>
        </w:rPr>
        <w:t xml:space="preserve">
      К вещным правам, наряду с правом собственности,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195 ГК относятся: право землепользования; право хозяйственного ведения; право оперативного управления; право ограниченного целевого пользования чужой недвижимостью (сервитут); другие вещные права, предусмотренные ГК или иными законодательными актами.</w:t>
      </w:r>
    </w:p>
    <w:p>
      <w:pPr>
        <w:spacing w:after="0"/>
        <w:ind w:left="0"/>
        <w:jc w:val="both"/>
      </w:pPr>
      <w:r>
        <w:rPr>
          <w:rFonts w:ascii="Times New Roman"/>
          <w:b w:val="false"/>
          <w:i w:val="false"/>
          <w:color w:val="000000"/>
          <w:sz w:val="28"/>
        </w:rPr>
        <w:t xml:space="preserve">
      Права (обременения прав) на недвижимое имущество возникают, изменяются и прекращаются с момента государственной регистрации, если иное не установлено ГК и </w:t>
      </w:r>
      <w:r>
        <w:rPr>
          <w:rFonts w:ascii="Times New Roman"/>
          <w:b w:val="false"/>
          <w:i w:val="false"/>
          <w:color w:val="000000"/>
          <w:sz w:val="28"/>
        </w:rPr>
        <w:t>Законом</w:t>
      </w:r>
      <w:r>
        <w:rPr>
          <w:rFonts w:ascii="Times New Roman"/>
          <w:b w:val="false"/>
          <w:i w:val="false"/>
          <w:color w:val="000000"/>
          <w:sz w:val="28"/>
        </w:rPr>
        <w:t xml:space="preserve"> о государственной регистрации недвижимого имущества.</w:t>
      </w:r>
    </w:p>
    <w:p>
      <w:pPr>
        <w:spacing w:after="0"/>
        <w:ind w:left="0"/>
        <w:jc w:val="both"/>
      </w:pPr>
      <w:r>
        <w:rPr>
          <w:rFonts w:ascii="Times New Roman"/>
          <w:b w:val="false"/>
          <w:i w:val="false"/>
          <w:color w:val="000000"/>
          <w:sz w:val="28"/>
        </w:rPr>
        <w:t>
      При обращении взыскания на земельный участок, на право постоянного и долгосрочного временного землепользования объекты регистрации определяются в соответствии с законами Республики Казахстан (</w:t>
      </w:r>
      <w:r>
        <w:rPr>
          <w:rFonts w:ascii="Times New Roman"/>
          <w:b w:val="false"/>
          <w:i w:val="false"/>
          <w:color w:val="000000"/>
          <w:sz w:val="28"/>
        </w:rPr>
        <w:t>статья 320</w:t>
      </w:r>
      <w:r>
        <w:rPr>
          <w:rFonts w:ascii="Times New Roman"/>
          <w:b w:val="false"/>
          <w:i w:val="false"/>
          <w:color w:val="000000"/>
          <w:sz w:val="28"/>
        </w:rPr>
        <w:t xml:space="preserve"> ГК, </w:t>
      </w:r>
      <w:r>
        <w:rPr>
          <w:rFonts w:ascii="Times New Roman"/>
          <w:b w:val="false"/>
          <w:i w:val="false"/>
          <w:color w:val="000000"/>
          <w:sz w:val="28"/>
        </w:rPr>
        <w:t>статья 3</w:t>
      </w:r>
      <w:r>
        <w:rPr>
          <w:rFonts w:ascii="Times New Roman"/>
          <w:b w:val="false"/>
          <w:i w:val="false"/>
          <w:color w:val="000000"/>
          <w:sz w:val="28"/>
        </w:rPr>
        <w:t xml:space="preserve"> Закона Республики Казахстан от 26 июля 2007 года № 310 "О государственной регистрации прав на недвижимое имущество", </w:t>
      </w:r>
      <w:r>
        <w:rPr>
          <w:rFonts w:ascii="Times New Roman"/>
          <w:b w:val="false"/>
          <w:i w:val="false"/>
          <w:color w:val="000000"/>
          <w:sz w:val="28"/>
        </w:rPr>
        <w:t>статья 5</w:t>
      </w:r>
      <w:r>
        <w:rPr>
          <w:rFonts w:ascii="Times New Roman"/>
          <w:b w:val="false"/>
          <w:i w:val="false"/>
          <w:color w:val="000000"/>
          <w:sz w:val="28"/>
        </w:rPr>
        <w:t xml:space="preserve"> Закона Республики Казахстан от 23 декабря 1995 года "Об ипотеке недвижимого имущества" и др.).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нормативными постановлениями Верховного Суда РК от 19.01.2018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 от 28.11.2024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8. При разрешении спора о возникновении права собственности на один и тот же земельный участок у двух и более собственников (землепользователей), а также о нарушении границ смежных земельных участков судам следует принимать во внимание требования, установленные </w:t>
      </w:r>
      <w:r>
        <w:rPr>
          <w:rFonts w:ascii="Times New Roman"/>
          <w:b w:val="false"/>
          <w:i w:val="false"/>
          <w:color w:val="000000"/>
          <w:sz w:val="28"/>
        </w:rPr>
        <w:t>статьей 43</w:t>
      </w:r>
      <w:r>
        <w:rPr>
          <w:rFonts w:ascii="Times New Roman"/>
          <w:b w:val="false"/>
          <w:i w:val="false"/>
          <w:color w:val="000000"/>
          <w:sz w:val="28"/>
        </w:rPr>
        <w:t xml:space="preserve"> Земельного кодекса. Проверять основания возникновения прав на землю у каждой из сторон при необходимости соблюдения порядка отвода земель, также правоустанавливающие документы, хронологию регистрации прав на недвижимое имущество.</w:t>
      </w:r>
    </w:p>
    <w:bookmarkEnd w:id="7"/>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10</w:t>
      </w:r>
      <w:r>
        <w:rPr>
          <w:rFonts w:ascii="Times New Roman"/>
          <w:b w:val="false"/>
          <w:i w:val="false"/>
          <w:color w:val="000000"/>
          <w:sz w:val="28"/>
        </w:rPr>
        <w:t xml:space="preserve"> статьи 43 Земельного кодекса для пользования и распоряжения земельным участком необходимо установление его границ в натуре (на местности) и оформление правоустанавливающих документов.</w:t>
      </w:r>
    </w:p>
    <w:p>
      <w:pPr>
        <w:spacing w:after="0"/>
        <w:ind w:left="0"/>
        <w:jc w:val="both"/>
      </w:pPr>
      <w:r>
        <w:rPr>
          <w:rFonts w:ascii="Times New Roman"/>
          <w:b w:val="false"/>
          <w:i w:val="false"/>
          <w:color w:val="000000"/>
          <w:sz w:val="28"/>
        </w:rPr>
        <w:t>
      Суды должны иметь в виду, что исполнительный орган может изменить или отменить свое решение о предоставлении права на земельный участок до исполнения указанных в нем требований, например, до получения лицом государственного акта на земельный участок. С момента получения указанных документов землепользователь наделяется правом на земельный участок в виде частной собственности, постоянного или временного землепользования, поэтому возникший спор о праве может быть разрешен только в судебном порядке.</w:t>
      </w:r>
    </w:p>
    <w:p>
      <w:pPr>
        <w:spacing w:after="0"/>
        <w:ind w:left="0"/>
        <w:jc w:val="both"/>
      </w:pPr>
      <w:r>
        <w:rPr>
          <w:rFonts w:ascii="Times New Roman"/>
          <w:b w:val="false"/>
          <w:i w:val="false"/>
          <w:color w:val="000000"/>
          <w:sz w:val="28"/>
        </w:rPr>
        <w:t>
      При наличии равнозначных прав на один и тот же земельный участок или часть участка судам следует исходить из приоритета ранее возникших прав на недвижимое имущество, устанавливающегося по дате возникновения права в соответствии с гражданским законодательством.</w:t>
      </w:r>
    </w:p>
    <w:p>
      <w:pPr>
        <w:spacing w:after="0"/>
        <w:ind w:left="0"/>
        <w:jc w:val="both"/>
      </w:pPr>
      <w:r>
        <w:rPr>
          <w:rFonts w:ascii="Times New Roman"/>
          <w:b w:val="false"/>
          <w:i w:val="false"/>
          <w:color w:val="000000"/>
          <w:sz w:val="28"/>
        </w:rPr>
        <w:t>
      В споре между собственниками соседних участков, не являющихся первоначальными их владельцами, если будет установлено наложение границ земельных участков, судам следует исходить из исторически сложившихся границ участков. Спор между собственниками двух земельных участков не должен повлечь нарушение прав других лиц. Судебные решения не должны способствовать возникновению новых судебных споров между собственниками иных земельных участков.</w:t>
      </w:r>
    </w:p>
    <w:p>
      <w:pPr>
        <w:spacing w:after="0"/>
        <w:ind w:left="0"/>
        <w:jc w:val="both"/>
      </w:pPr>
      <w:r>
        <w:rPr>
          <w:rFonts w:ascii="Times New Roman"/>
          <w:b w:val="false"/>
          <w:i w:val="false"/>
          <w:color w:val="000000"/>
          <w:sz w:val="28"/>
        </w:rPr>
        <w:t xml:space="preserve">
      Если судом будет установлено, что спор о праве на земельный участок возник в результате нарушения предписанного </w:t>
      </w:r>
      <w:r>
        <w:rPr>
          <w:rFonts w:ascii="Times New Roman"/>
          <w:b w:val="false"/>
          <w:i w:val="false"/>
          <w:color w:val="000000"/>
          <w:sz w:val="28"/>
        </w:rPr>
        <w:t>статьей 43</w:t>
      </w:r>
      <w:r>
        <w:rPr>
          <w:rFonts w:ascii="Times New Roman"/>
          <w:b w:val="false"/>
          <w:i w:val="false"/>
          <w:color w:val="000000"/>
          <w:sz w:val="28"/>
        </w:rPr>
        <w:t xml:space="preserve"> Земельного Кодекса порядка предоставления права на земельные участки, вследствие неправильного установления границ земельного участка на местности или ненадлежащего оформления идентификационного документа на земельный участок, приведших к наложению границ земельного участка, то такой спор должен рассматриваться в порядке, установленном АППК, путем оспаривания решения местного исполнительного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нормативными постановлениями Верховного Суда РК от 19.01.2018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 от 28.11.2024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9. Право собственности либо право хозяйственного ведения или право оперативного управления на здания (строения, сооружения) влечет за собой в установленном законодательством порядке соответственно право собственности либо право постоянного землепользования или право временного долгосрочного землепользования на земельный участок, который занят указанными зданиями (строениями, сооружениями), кроме случаев, предусмотренных Земельным кодексом (</w:t>
      </w:r>
      <w:r>
        <w:rPr>
          <w:rFonts w:ascii="Times New Roman"/>
          <w:b w:val="false"/>
          <w:i w:val="false"/>
          <w:color w:val="000000"/>
          <w:sz w:val="28"/>
        </w:rPr>
        <w:t>статья 52</w:t>
      </w:r>
      <w:r>
        <w:rPr>
          <w:rFonts w:ascii="Times New Roman"/>
          <w:b w:val="false"/>
          <w:i w:val="false"/>
          <w:color w:val="000000"/>
          <w:sz w:val="28"/>
        </w:rPr>
        <w:t xml:space="preserve"> Земельного кодекса). Указанные права на земельный участок возникают на основании решения акима в порядке требований </w:t>
      </w:r>
      <w:r>
        <w:rPr>
          <w:rFonts w:ascii="Times New Roman"/>
          <w:b w:val="false"/>
          <w:i w:val="false"/>
          <w:color w:val="000000"/>
          <w:sz w:val="28"/>
        </w:rPr>
        <w:t>статей 23</w:t>
      </w:r>
      <w:r>
        <w:rPr>
          <w:rFonts w:ascii="Times New Roman"/>
          <w:b w:val="false"/>
          <w:i w:val="false"/>
          <w:color w:val="000000"/>
          <w:sz w:val="28"/>
        </w:rPr>
        <w:t xml:space="preserve">, </w:t>
      </w:r>
      <w:r>
        <w:rPr>
          <w:rFonts w:ascii="Times New Roman"/>
          <w:b w:val="false"/>
          <w:i w:val="false"/>
          <w:color w:val="000000"/>
          <w:sz w:val="28"/>
        </w:rPr>
        <w:t xml:space="preserve">34,37 </w:t>
      </w:r>
      <w:r>
        <w:rPr>
          <w:rFonts w:ascii="Times New Roman"/>
          <w:b w:val="false"/>
          <w:i w:val="false"/>
          <w:color w:val="000000"/>
          <w:sz w:val="28"/>
        </w:rPr>
        <w:t xml:space="preserve">Земельного кодекса при предоставлении владельцу земельного участка государственного акта на землю, и его регистрации. Земельный участок и возведенные на нем здания (строения, сооружения) тесно связаны друг с другом. В связи с этим отчуждение права собственности на земельный участок, который занят зданиями (строениями, сооружениями), а также предназначен для их эксплуатации, без соответствующего отчуждения указанной недвижимости, не допускается. </w:t>
      </w:r>
    </w:p>
    <w:bookmarkEnd w:id="8"/>
    <w:bookmarkStart w:name="z11" w:id="9"/>
    <w:p>
      <w:pPr>
        <w:spacing w:after="0"/>
        <w:ind w:left="0"/>
        <w:jc w:val="both"/>
      </w:pPr>
      <w:r>
        <w:rPr>
          <w:rFonts w:ascii="Times New Roman"/>
          <w:b w:val="false"/>
          <w:i w:val="false"/>
          <w:color w:val="000000"/>
          <w:sz w:val="28"/>
        </w:rPr>
        <w:t xml:space="preserve">
      10. Основания прекращения права частной собственности на земельный участок или права землепользования предусмотрены </w:t>
      </w:r>
      <w:r>
        <w:rPr>
          <w:rFonts w:ascii="Times New Roman"/>
          <w:b w:val="false"/>
          <w:i w:val="false"/>
          <w:color w:val="000000"/>
          <w:sz w:val="28"/>
        </w:rPr>
        <w:t>статьей 81</w:t>
      </w:r>
      <w:r>
        <w:rPr>
          <w:rFonts w:ascii="Times New Roman"/>
          <w:b w:val="false"/>
          <w:i w:val="false"/>
          <w:color w:val="000000"/>
          <w:sz w:val="28"/>
        </w:rPr>
        <w:t xml:space="preserve"> Земельного кодекса.</w:t>
      </w:r>
    </w:p>
    <w:bookmarkEnd w:id="9"/>
    <w:bookmarkStart w:name="z25" w:id="10"/>
    <w:p>
      <w:pPr>
        <w:spacing w:after="0"/>
        <w:ind w:left="0"/>
        <w:jc w:val="both"/>
      </w:pPr>
      <w:r>
        <w:rPr>
          <w:rFonts w:ascii="Times New Roman"/>
          <w:b w:val="false"/>
          <w:i w:val="false"/>
          <w:color w:val="000000"/>
          <w:sz w:val="28"/>
        </w:rPr>
        <w:t>
      Изъятие земельного участка у собственника и права землепользования у землепользователя без их согласия не допускается, за исключением случаев, предусмотренных пунктами 2 и 3 указанной выше статьи.</w:t>
      </w:r>
    </w:p>
    <w:bookmarkEnd w:id="10"/>
    <w:bookmarkStart w:name="z26" w:id="11"/>
    <w:p>
      <w:pPr>
        <w:spacing w:after="0"/>
        <w:ind w:left="0"/>
        <w:jc w:val="both"/>
      </w:pPr>
      <w:r>
        <w:rPr>
          <w:rFonts w:ascii="Times New Roman"/>
          <w:b w:val="false"/>
          <w:i w:val="false"/>
          <w:color w:val="000000"/>
          <w:sz w:val="28"/>
        </w:rPr>
        <w:t xml:space="preserve">
      Принудительное изъятие земельных участков, не используемых по назначению и не освоенного или используемых с нарушением законодательства Республики Казахстан допускается на основании </w:t>
      </w:r>
      <w:r>
        <w:rPr>
          <w:rFonts w:ascii="Times New Roman"/>
          <w:b w:val="false"/>
          <w:i w:val="false"/>
          <w:color w:val="000000"/>
          <w:sz w:val="28"/>
        </w:rPr>
        <w:t>статей 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Земельного кодекса и в порядке, установленном </w:t>
      </w:r>
      <w:r>
        <w:rPr>
          <w:rFonts w:ascii="Times New Roman"/>
          <w:b w:val="false"/>
          <w:i w:val="false"/>
          <w:color w:val="000000"/>
          <w:sz w:val="28"/>
        </w:rPr>
        <w:t>статьей 94</w:t>
      </w:r>
      <w:r>
        <w:rPr>
          <w:rFonts w:ascii="Times New Roman"/>
          <w:b w:val="false"/>
          <w:i w:val="false"/>
          <w:color w:val="000000"/>
          <w:sz w:val="28"/>
        </w:rPr>
        <w:t xml:space="preserve"> указанного нормативного правового акта.</w:t>
      </w:r>
    </w:p>
    <w:bookmarkEnd w:id="11"/>
    <w:p>
      <w:pPr>
        <w:spacing w:after="0"/>
        <w:ind w:left="0"/>
        <w:jc w:val="both"/>
      </w:pPr>
      <w:r>
        <w:rPr>
          <w:rFonts w:ascii="Times New Roman"/>
          <w:b w:val="false"/>
          <w:i w:val="false"/>
          <w:color w:val="000000"/>
          <w:sz w:val="28"/>
        </w:rPr>
        <w:t>
      Судам следует установить, какие именно нарушения были допущены собственником или землепользователем, когда и кем они выявлены, являются ли они основанием для принудительного изъятия земельных участков, какие меры приняты для устранения последствий допущенных нарушений.</w:t>
      </w:r>
    </w:p>
    <w:p>
      <w:pPr>
        <w:spacing w:after="0"/>
        <w:ind w:left="0"/>
        <w:jc w:val="both"/>
      </w:pPr>
      <w:r>
        <w:rPr>
          <w:rFonts w:ascii="Times New Roman"/>
          <w:b w:val="false"/>
          <w:i w:val="false"/>
          <w:color w:val="000000"/>
          <w:sz w:val="28"/>
        </w:rPr>
        <w:t xml:space="preserve">
      Суды должны иметь в виду, что иск о принудительном изъятии земельного участка в случае, предусмотренном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Земельного кодекса по тем нарушениям, по которым не предусмотрены административные меры взыскания, предъявляется по истечении срока предписания, об устранении нарушений требований земельного законодательства Республики Казахстан, данного собственнику земельного участка или землепользователю.</w:t>
      </w:r>
    </w:p>
    <w:p>
      <w:pPr>
        <w:spacing w:after="0"/>
        <w:ind w:left="0"/>
        <w:jc w:val="both"/>
      </w:pPr>
      <w:r>
        <w:rPr>
          <w:rFonts w:ascii="Times New Roman"/>
          <w:b w:val="false"/>
          <w:i w:val="false"/>
          <w:color w:val="000000"/>
          <w:sz w:val="28"/>
        </w:rPr>
        <w:t xml:space="preserve">
      Применение </w:t>
      </w:r>
      <w:r>
        <w:rPr>
          <w:rFonts w:ascii="Times New Roman"/>
          <w:b w:val="false"/>
          <w:i w:val="false"/>
          <w:color w:val="000000"/>
          <w:sz w:val="28"/>
        </w:rPr>
        <w:t>пункта 2</w:t>
      </w:r>
      <w:r>
        <w:rPr>
          <w:rFonts w:ascii="Times New Roman"/>
          <w:b w:val="false"/>
          <w:i w:val="false"/>
          <w:color w:val="000000"/>
          <w:sz w:val="28"/>
        </w:rPr>
        <w:t xml:space="preserve"> статьи 92 Земельного кодекса распространяется на земельные участки с момента первоначального их предоставления уполномоченным органом, а также в дальнейшем являвшихся предметом отчуждения по гражданско-правовым сделкам. При рассмотрении дел данной категории суды должны проверять, проводились ли первоначальным и последующими собственниками земляные, строительно-монтажные работы, получено ли разрешение уполномоченных органов на производство строительных работ, эскизный проект, исследовать причины несвоевременного освоения земельных участков.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нормативного постановления Верховного Суда РК от 30.12.2011 </w:t>
      </w:r>
      <w:r>
        <w:rPr>
          <w:rFonts w:ascii="Times New Roman"/>
          <w:b w:val="false"/>
          <w:i w:val="false"/>
          <w:color w:val="000000"/>
          <w:sz w:val="28"/>
        </w:rPr>
        <w:t>№ 5</w:t>
      </w:r>
      <w:r>
        <w:rPr>
          <w:rFonts w:ascii="Times New Roman"/>
          <w:b w:val="false"/>
          <w:i w:val="false"/>
          <w:color w:val="ff0000"/>
          <w:sz w:val="28"/>
        </w:rPr>
        <w:t xml:space="preserve"> (вводится в действие со дня официального опубликования); с изменениями, внесенными нормативными постановлениями Верховного Суда РК от 19.01.2018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 от 28.11.2024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xml:space="preserve">
      11. В соответствии со </w:t>
      </w:r>
      <w:r>
        <w:rPr>
          <w:rFonts w:ascii="Times New Roman"/>
          <w:b w:val="false"/>
          <w:i w:val="false"/>
          <w:color w:val="000000"/>
          <w:sz w:val="28"/>
        </w:rPr>
        <w:t xml:space="preserve">статьей 267 </w:t>
      </w:r>
      <w:r>
        <w:rPr>
          <w:rFonts w:ascii="Times New Roman"/>
          <w:b w:val="false"/>
          <w:i w:val="false"/>
          <w:color w:val="000000"/>
          <w:sz w:val="28"/>
        </w:rPr>
        <w:t>ГК, если в результате издания не соответствующего законодательству нормативного или индивидуального акта государственного органа либо должностного лица нарушаются права собственника и других лиц по владению, пользованию и распоряжению имуществом, такой акт признается в судебном порядке недействительным. Убытки, причиненные собственнику в результате издания указанных актов, подлежат возмещению в полном объеме соответствующим государственным органом из средств соответствующего бюджета. По таким же основаниям подлежат возмещению в полном объеме причиненные убытки собственникам и землепользователям (</w:t>
      </w:r>
      <w:r>
        <w:rPr>
          <w:rFonts w:ascii="Times New Roman"/>
          <w:b w:val="false"/>
          <w:i w:val="false"/>
          <w:color w:val="000000"/>
          <w:sz w:val="28"/>
        </w:rPr>
        <w:t>статья 165</w:t>
      </w:r>
      <w:r>
        <w:rPr>
          <w:rFonts w:ascii="Times New Roman"/>
          <w:b w:val="false"/>
          <w:i w:val="false"/>
          <w:color w:val="000000"/>
          <w:sz w:val="28"/>
        </w:rPr>
        <w:t xml:space="preserve"> Земельного кодекса). При этом необходимо учитывать, что земельным законодательством установлены особенности возмещения убытков собственникам и землепользователям. Поэтому суды, принимая во внимание специфику земельных правоотношений и определяя порядок возмещения убытков, должны руководствоваться положениями </w:t>
      </w:r>
      <w:r>
        <w:rPr>
          <w:rFonts w:ascii="Times New Roman"/>
          <w:b w:val="false"/>
          <w:i w:val="false"/>
          <w:color w:val="000000"/>
          <w:sz w:val="28"/>
        </w:rPr>
        <w:t>статьи 166</w:t>
      </w:r>
      <w:r>
        <w:rPr>
          <w:rFonts w:ascii="Times New Roman"/>
          <w:b w:val="false"/>
          <w:i w:val="false"/>
          <w:color w:val="000000"/>
          <w:sz w:val="28"/>
        </w:rPr>
        <w:t xml:space="preserve"> Земельного кодекса и общими положениями гражданского законодательства.</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нормативным постановлением Верховного Суда РК от 19.01.2018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xml:space="preserve">
      12. В соответствии со </w:t>
      </w:r>
      <w:r>
        <w:rPr>
          <w:rFonts w:ascii="Times New Roman"/>
          <w:b w:val="false"/>
          <w:i w:val="false"/>
          <w:color w:val="000000"/>
          <w:sz w:val="28"/>
        </w:rPr>
        <w:t>статьей 53</w:t>
      </w:r>
      <w:r>
        <w:rPr>
          <w:rFonts w:ascii="Times New Roman"/>
          <w:b w:val="false"/>
          <w:i w:val="false"/>
          <w:color w:val="000000"/>
          <w:sz w:val="28"/>
        </w:rPr>
        <w:t xml:space="preserve"> Земельного кодекса земельный участок может находиться в общей собственности или общем землепользовании двух или нескольких лиц. В свою очередь общая собственность на земельный участок или общее землепользование выступает в форме долевой собственности или долевого землепользования с определением доли каждого из собственников и землепользователей или общей совместной собственности, совместного землепользования без определения долей. </w:t>
      </w:r>
    </w:p>
    <w:bookmarkEnd w:id="13"/>
    <w:p>
      <w:pPr>
        <w:spacing w:after="0"/>
        <w:ind w:left="0"/>
        <w:jc w:val="both"/>
      </w:pPr>
      <w:r>
        <w:rPr>
          <w:rFonts w:ascii="Times New Roman"/>
          <w:b w:val="false"/>
          <w:i w:val="false"/>
          <w:color w:val="000000"/>
          <w:sz w:val="28"/>
        </w:rPr>
        <w:t xml:space="preserve">
      С учетом данного положения суды при рассмотрении исков о разделе земельного участка или определения порядка пользования должны учитывать особенности, предусмотренные статьями с </w:t>
      </w:r>
      <w:r>
        <w:rPr>
          <w:rFonts w:ascii="Times New Roman"/>
          <w:b w:val="false"/>
          <w:i w:val="false"/>
          <w:color w:val="000000"/>
          <w:sz w:val="28"/>
        </w:rPr>
        <w:t>54</w:t>
      </w:r>
      <w:r>
        <w:rPr>
          <w:rFonts w:ascii="Times New Roman"/>
          <w:b w:val="false"/>
          <w:i w:val="false"/>
          <w:color w:val="000000"/>
          <w:sz w:val="28"/>
        </w:rPr>
        <w:t xml:space="preserve"> по </w:t>
      </w:r>
      <w:r>
        <w:rPr>
          <w:rFonts w:ascii="Times New Roman"/>
          <w:b w:val="false"/>
          <w:i w:val="false"/>
          <w:color w:val="000000"/>
          <w:sz w:val="28"/>
        </w:rPr>
        <w:t>60</w:t>
      </w:r>
      <w:r>
        <w:rPr>
          <w:rFonts w:ascii="Times New Roman"/>
          <w:b w:val="false"/>
          <w:i w:val="false"/>
          <w:color w:val="000000"/>
          <w:sz w:val="28"/>
        </w:rPr>
        <w:t xml:space="preserve"> Земельного кодекса. </w:t>
      </w:r>
    </w:p>
    <w:p>
      <w:pPr>
        <w:spacing w:after="0"/>
        <w:ind w:left="0"/>
        <w:jc w:val="both"/>
      </w:pPr>
      <w:r>
        <w:rPr>
          <w:rFonts w:ascii="Times New Roman"/>
          <w:b w:val="false"/>
          <w:i w:val="false"/>
          <w:color w:val="000000"/>
          <w:sz w:val="28"/>
        </w:rPr>
        <w:t xml:space="preserve">
      При рассмотрении исков, связанных с выделом земельного участка при выходе члена крестьянского хозяйства из его состава, судам следует иметь в виду, что земельный участок, предоставленный крестьянскому хозяйству, находится на праве общего совместного или общего долевого землепользования, либо на праве общей совместной или общей долевой собственности, если иное не предусмотрено договором. В связи с этим суды должны выяснять форму собственности или землепользования на земельный участок, условия договора между членами крестьянского хозяйства и иные обстоятельства для решения вопроса о выделе земельного участка в соответствии с требованиями статей с </w:t>
      </w:r>
      <w:r>
        <w:rPr>
          <w:rFonts w:ascii="Times New Roman"/>
          <w:b w:val="false"/>
          <w:i w:val="false"/>
          <w:color w:val="000000"/>
          <w:sz w:val="28"/>
        </w:rPr>
        <w:t>54</w:t>
      </w:r>
      <w:r>
        <w:rPr>
          <w:rFonts w:ascii="Times New Roman"/>
          <w:b w:val="false"/>
          <w:i w:val="false"/>
          <w:color w:val="000000"/>
          <w:sz w:val="28"/>
        </w:rPr>
        <w:t xml:space="preserve"> по </w:t>
      </w:r>
      <w:r>
        <w:rPr>
          <w:rFonts w:ascii="Times New Roman"/>
          <w:b w:val="false"/>
          <w:i w:val="false"/>
          <w:color w:val="000000"/>
          <w:sz w:val="28"/>
        </w:rPr>
        <w:t>59</w:t>
      </w:r>
      <w:r>
        <w:rPr>
          <w:rFonts w:ascii="Times New Roman"/>
          <w:b w:val="false"/>
          <w:i w:val="false"/>
          <w:color w:val="000000"/>
          <w:sz w:val="28"/>
        </w:rPr>
        <w:t xml:space="preserve"> Земельного кодекса. </w:t>
      </w:r>
    </w:p>
    <w:p>
      <w:pPr>
        <w:spacing w:after="0"/>
        <w:ind w:left="0"/>
        <w:jc w:val="both"/>
      </w:pPr>
      <w:r>
        <w:rPr>
          <w:rFonts w:ascii="Times New Roman"/>
          <w:b w:val="false"/>
          <w:i w:val="false"/>
          <w:color w:val="000000"/>
          <w:sz w:val="28"/>
        </w:rPr>
        <w:t xml:space="preserve">
      При прекращении деятельности крестьянского или фермерского хозяйства раздел имущества, земельного участка и права землепользования между участниками производится на условиях и в порядке, предусмотренном пунктами 2, 3, 4 </w:t>
      </w:r>
      <w:r>
        <w:rPr>
          <w:rFonts w:ascii="Times New Roman"/>
          <w:b w:val="false"/>
          <w:i w:val="false"/>
          <w:color w:val="000000"/>
          <w:sz w:val="28"/>
        </w:rPr>
        <w:t>статьи 49</w:t>
      </w:r>
      <w:r>
        <w:rPr>
          <w:rFonts w:ascii="Times New Roman"/>
          <w:b w:val="false"/>
          <w:i w:val="false"/>
          <w:color w:val="000000"/>
          <w:sz w:val="28"/>
        </w:rPr>
        <w:t xml:space="preserve"> Предпринимательского кодекса Республики Казахстан, а также </w:t>
      </w:r>
      <w:r>
        <w:rPr>
          <w:rFonts w:ascii="Times New Roman"/>
          <w:b w:val="false"/>
          <w:i w:val="false"/>
          <w:color w:val="000000"/>
          <w:sz w:val="28"/>
        </w:rPr>
        <w:t>статьи 225</w:t>
      </w:r>
      <w:r>
        <w:rPr>
          <w:rFonts w:ascii="Times New Roman"/>
          <w:b w:val="false"/>
          <w:i w:val="false"/>
          <w:color w:val="000000"/>
          <w:sz w:val="28"/>
        </w:rPr>
        <w:t xml:space="preserve"> ГК.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нормативными постановлениями Верховного Суда РК от 30.12.2011 </w:t>
      </w:r>
      <w:r>
        <w:rPr>
          <w:rFonts w:ascii="Times New Roman"/>
          <w:b w:val="false"/>
          <w:i w:val="false"/>
          <w:color w:val="000000"/>
          <w:sz w:val="28"/>
        </w:rPr>
        <w:t>№ 5</w:t>
      </w:r>
      <w:r>
        <w:rPr>
          <w:rFonts w:ascii="Times New Roman"/>
          <w:b w:val="false"/>
          <w:i w:val="false"/>
          <w:color w:val="ff0000"/>
          <w:sz w:val="28"/>
        </w:rPr>
        <w:t xml:space="preserve">(вводится в действие со дня официального опубликования); от 19.01.2018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13. Рассматривая спор о порядке пользования земельным участком, находящемся на праве общей совместной собственности или праве общего совместного землепользования, возникший после того, как порядок пользования общим участком ранее был определен между совладельцами, судам следует иметь в виду, что увеличение одним из совладельцев своей доли в общей собственности на дом путем пристройки, надстройки или перестройки само по себе не является основанием для изменения размеров земельного участка. В случае отчуждения части жилого дома одним из собственников другому, в том числе перехода его части в результате наследования, дарения или иным образом, порядок пользования может быть определен вновь, если при этом не будут ущемлены права других собственников дома. Если же один из собственников дома произвел отчуждение принадлежащей ему части строения в пользу третьего лица, то ранее установленный порядок пользования земельным участком будет обязателен и для нового собственника (</w:t>
      </w:r>
      <w:r>
        <w:rPr>
          <w:rFonts w:ascii="Times New Roman"/>
          <w:b w:val="false"/>
          <w:i w:val="false"/>
          <w:color w:val="000000"/>
          <w:sz w:val="28"/>
        </w:rPr>
        <w:t>статья 19</w:t>
      </w:r>
      <w:r>
        <w:rPr>
          <w:rFonts w:ascii="Times New Roman"/>
          <w:b w:val="false"/>
          <w:i w:val="false"/>
          <w:color w:val="000000"/>
          <w:sz w:val="28"/>
        </w:rPr>
        <w:t xml:space="preserve"> Закона Республики Казахстан от 16 апреля 1997 года № 94-I "О жилищных отношениях") (далее – Закон о жилищных отношениях).</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нормативным постановлением Верховного Суда РК от 19.01.2018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14. При вынесении решения по спору об определении порядка пользования общим земельным участком индивидуального домостроения в резолютивной части решения должны быть указаны: размер и границы участков, передаваемых каждой из сторон; размер и границы земельного участка общего пользования; размер и границы проходов через участок к дому, постройкам, сооружениям и другие заслуживающие внимания обстоятельства.</w:t>
      </w:r>
    </w:p>
    <w:bookmarkEnd w:id="15"/>
    <w:bookmarkStart w:name="z16" w:id="16"/>
    <w:p>
      <w:pPr>
        <w:spacing w:after="0"/>
        <w:ind w:left="0"/>
        <w:jc w:val="both"/>
      </w:pPr>
      <w:r>
        <w:rPr>
          <w:rFonts w:ascii="Times New Roman"/>
          <w:b w:val="false"/>
          <w:i w:val="false"/>
          <w:color w:val="000000"/>
          <w:sz w:val="28"/>
        </w:rPr>
        <w:t xml:space="preserve">
      15. Суды должны иметь в виду, что не может быть выделен в натуре земельный участок за отдельным членом кондоминиума, поскольку в соответствии со </w:t>
      </w:r>
      <w:r>
        <w:rPr>
          <w:rFonts w:ascii="Times New Roman"/>
          <w:b w:val="false"/>
          <w:i w:val="false"/>
          <w:color w:val="000000"/>
          <w:sz w:val="28"/>
        </w:rPr>
        <w:t>статей 62</w:t>
      </w:r>
      <w:r>
        <w:rPr>
          <w:rFonts w:ascii="Times New Roman"/>
          <w:b w:val="false"/>
          <w:i w:val="false"/>
          <w:color w:val="000000"/>
          <w:sz w:val="28"/>
        </w:rPr>
        <w:t xml:space="preserve"> Земельного кодекса, </w:t>
      </w:r>
      <w:r>
        <w:rPr>
          <w:rFonts w:ascii="Times New Roman"/>
          <w:b w:val="false"/>
          <w:i w:val="false"/>
          <w:color w:val="000000"/>
          <w:sz w:val="28"/>
        </w:rPr>
        <w:t>статьей 31</w:t>
      </w:r>
      <w:r>
        <w:rPr>
          <w:rFonts w:ascii="Times New Roman"/>
          <w:b w:val="false"/>
          <w:i w:val="false"/>
          <w:color w:val="000000"/>
          <w:sz w:val="28"/>
        </w:rPr>
        <w:t xml:space="preserve"> Закона "О жилищных отношениях" земельный участок, входящий в состав кондоминиума, принадлежит участникам на праве общей долевой собственности. При этом каждый собственник или постоянный пользователь (наниматель) помещения вправе пользоваться земельным участком только для удовлетворения бытовых нужд.</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нормативным постановлением Верховного Суда РК от 19.01.2018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xml:space="preserve">
      16. При рассмотрении исков о возврате самовольно захваченных земель и сносе самовольных построек суды в соответствии со </w:t>
      </w:r>
      <w:r>
        <w:rPr>
          <w:rFonts w:ascii="Times New Roman"/>
          <w:b w:val="false"/>
          <w:i w:val="false"/>
          <w:color w:val="000000"/>
          <w:sz w:val="28"/>
        </w:rPr>
        <w:t>статьей 244</w:t>
      </w:r>
      <w:r>
        <w:rPr>
          <w:rFonts w:ascii="Times New Roman"/>
          <w:b w:val="false"/>
          <w:i w:val="false"/>
          <w:color w:val="000000"/>
          <w:sz w:val="28"/>
        </w:rPr>
        <w:t xml:space="preserve"> ГК должны учитывать требования земельного законодательства Республики Казахстан, законодательства об архитектурной, градостроительной и строительной деятельности в Республике Казахстан и иного законодательства Республики Казахстан.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нормативного постановления Верховного Суда РК от 19.01.2018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xml:space="preserve">
      17. Приобретение права собственности на земельные участки, находящиеся в государственной собственности, по основанию приобретательной давности не допускается, поскольку земельным законодательством Республики Казахстан предусмотрен иной порядок приобретения вещных прав на данные земельные участки. Порядок приобретения прав на земельные участки, находящиеся в государственной собственности, установлен в </w:t>
      </w:r>
      <w:r>
        <w:rPr>
          <w:rFonts w:ascii="Times New Roman"/>
          <w:b w:val="false"/>
          <w:i w:val="false"/>
          <w:color w:val="000000"/>
          <w:sz w:val="28"/>
        </w:rPr>
        <w:t>статье 43</w:t>
      </w:r>
      <w:r>
        <w:rPr>
          <w:rFonts w:ascii="Times New Roman"/>
          <w:b w:val="false"/>
          <w:i w:val="false"/>
          <w:color w:val="000000"/>
          <w:sz w:val="28"/>
        </w:rPr>
        <w:t xml:space="preserve"> Земельного кодекса.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нормативного постановления Верховного Суда РК от 19.01.2018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xml:space="preserve">
      17-1. Применительно к положениям </w:t>
      </w:r>
      <w:r>
        <w:rPr>
          <w:rFonts w:ascii="Times New Roman"/>
          <w:b w:val="false"/>
          <w:i w:val="false"/>
          <w:color w:val="000000"/>
          <w:sz w:val="28"/>
        </w:rPr>
        <w:t>статей 43</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Земельного кодекса судам следует иметь в виду, что предоставление права на земельный участок из земель, находящихся в государственной собственности, без проведения торгов (конкурсов, аукционов) осуществляется лишь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48 Земельного кодекса.</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17-1 в соответствии с нормативным постановлением Верховного Суда РК от 19.01.2018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8" w:id="20"/>
    <w:p>
      <w:pPr>
        <w:spacing w:after="0"/>
        <w:ind w:left="0"/>
        <w:jc w:val="both"/>
      </w:pPr>
      <w:r>
        <w:rPr>
          <w:rFonts w:ascii="Times New Roman"/>
          <w:b w:val="false"/>
          <w:i w:val="false"/>
          <w:color w:val="000000"/>
          <w:sz w:val="28"/>
        </w:rPr>
        <w:t xml:space="preserve">
      17-2. Судам следует учитывать, что расторжение договора аренды и договора купли-продажи земельного участка в связи с не использованием по назначению либо использованием с нарушением законодательства, при несогласии арендатора или собственника не может быть произведено в судебном порядке, поскольку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Земельного кодекса определена специальная процедура принудительного изъятия земельного участка.</w:t>
      </w:r>
    </w:p>
    <w:bookmarkEnd w:id="20"/>
    <w:p>
      <w:pPr>
        <w:spacing w:after="0"/>
        <w:ind w:left="0"/>
        <w:jc w:val="both"/>
      </w:pPr>
      <w:r>
        <w:rPr>
          <w:rFonts w:ascii="Times New Roman"/>
          <w:b w:val="false"/>
          <w:i w:val="false"/>
          <w:color w:val="000000"/>
          <w:sz w:val="28"/>
        </w:rPr>
        <w:t>
      Процедура изъятия земельного участка предусматривает соблюдение определенных сроков и порядка, обязывает к предоставлению определенных доказательств. Такие требования в условиях договоров аренды, купли-продажи, как правило, не содержатся.</w:t>
      </w:r>
    </w:p>
    <w:p>
      <w:pPr>
        <w:spacing w:after="0"/>
        <w:ind w:left="0"/>
        <w:jc w:val="both"/>
      </w:pPr>
      <w:r>
        <w:rPr>
          <w:rFonts w:ascii="Times New Roman"/>
          <w:b w:val="false"/>
          <w:i w:val="false"/>
          <w:color w:val="000000"/>
          <w:sz w:val="28"/>
        </w:rPr>
        <w:t xml:space="preserve">
      При принудительном изъятии земельных участков, являющихся предметом залога, применяются юридические последствия,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324 ГК.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17-2 в соответствии с нормативным постановлением Верховного Суда РК от 19.01.2018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9" w:id="21"/>
    <w:p>
      <w:pPr>
        <w:spacing w:after="0"/>
        <w:ind w:left="0"/>
        <w:jc w:val="both"/>
      </w:pPr>
      <w:r>
        <w:rPr>
          <w:rFonts w:ascii="Times New Roman"/>
          <w:b w:val="false"/>
          <w:i w:val="false"/>
          <w:color w:val="000000"/>
          <w:sz w:val="28"/>
        </w:rPr>
        <w:t xml:space="preserve">
      18. В судебном порядке подлежат рассмотрению все споры, связанные с правом на условную земельную долю. При этом следует иметь в виду, что если обладателем право на условную земельную долю не реализовано до 1 января 2005 года – в течение срока, установленного пунктом 4 </w:t>
      </w:r>
      <w:r>
        <w:rPr>
          <w:rFonts w:ascii="Times New Roman"/>
          <w:b w:val="false"/>
          <w:i w:val="false"/>
          <w:color w:val="000000"/>
          <w:sz w:val="28"/>
        </w:rPr>
        <w:t>статьи 170</w:t>
      </w:r>
      <w:r>
        <w:rPr>
          <w:rFonts w:ascii="Times New Roman"/>
          <w:b w:val="false"/>
          <w:i w:val="false"/>
          <w:color w:val="000000"/>
          <w:sz w:val="28"/>
        </w:rPr>
        <w:t xml:space="preserve"> Земельного кодекса, действовавшего до 20 июля 2011 года, то его право на условную земельную долю теряет силу, а земельный участок в счет нереализованных условных земельных долей по решению районного (городского) исполнительного органа подлежит зачислению в специальный земельный фонд.</w:t>
      </w:r>
    </w:p>
    <w:bookmarkEnd w:id="21"/>
    <w:p>
      <w:pPr>
        <w:spacing w:after="0"/>
        <w:ind w:left="0"/>
        <w:jc w:val="both"/>
      </w:pPr>
      <w:r>
        <w:rPr>
          <w:rFonts w:ascii="Times New Roman"/>
          <w:b w:val="false"/>
          <w:i w:val="false"/>
          <w:color w:val="000000"/>
          <w:sz w:val="28"/>
        </w:rPr>
        <w:t xml:space="preserve">
      Разъяснить, что физические лица, имеющие право на условную долю, обязаны были узаконить свое право путем: выкупа земельного участка в частную собственность; получения во временное общее или раздельное землепользование земельного участка для самостоятельного ведения крестьянского или фермерского хозяйства или товарного сельскохозяйственного производства; передачи в качестве вклада в уставный капитал хозяйственного товарищества, в оплату акций акционрного общества или в качестве взноса в производственный кооператив. </w:t>
      </w:r>
    </w:p>
    <w:p>
      <w:pPr>
        <w:spacing w:after="0"/>
        <w:ind w:left="0"/>
        <w:jc w:val="both"/>
      </w:pPr>
      <w:r>
        <w:rPr>
          <w:rFonts w:ascii="Times New Roman"/>
          <w:b w:val="false"/>
          <w:i w:val="false"/>
          <w:color w:val="000000"/>
          <w:sz w:val="28"/>
        </w:rPr>
        <w:t xml:space="preserve">
      Обладатель условных земельных долей при выходе из состава участников хозяйственного товарищества для образования крестьянского или фермерского хозяйства имеет право на выдел (раздел) в натуре доли или пая, включая земельный участок либо на выплату стоимости доли или пая. При этом местоположение выделяемого в натуре земельного участка определяется в порядке, предусмотренном </w:t>
      </w:r>
      <w:r>
        <w:rPr>
          <w:rFonts w:ascii="Times New Roman"/>
          <w:b w:val="false"/>
          <w:i w:val="false"/>
          <w:color w:val="000000"/>
          <w:sz w:val="28"/>
        </w:rPr>
        <w:t>статьей 54</w:t>
      </w:r>
      <w:r>
        <w:rPr>
          <w:rFonts w:ascii="Times New Roman"/>
          <w:b w:val="false"/>
          <w:i w:val="false"/>
          <w:color w:val="000000"/>
          <w:sz w:val="28"/>
        </w:rPr>
        <w:t xml:space="preserve">, пунктами 3 и 4 </w:t>
      </w:r>
      <w:r>
        <w:rPr>
          <w:rFonts w:ascii="Times New Roman"/>
          <w:b w:val="false"/>
          <w:i w:val="false"/>
          <w:color w:val="000000"/>
          <w:sz w:val="28"/>
        </w:rPr>
        <w:t xml:space="preserve">статьи 101 </w:t>
      </w:r>
      <w:r>
        <w:rPr>
          <w:rFonts w:ascii="Times New Roman"/>
          <w:b w:val="false"/>
          <w:i w:val="false"/>
          <w:color w:val="000000"/>
          <w:sz w:val="28"/>
        </w:rPr>
        <w:t>Земельного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нормативными постановлениями Верховного Суда РК от 30.12.2011 </w:t>
      </w:r>
      <w:r>
        <w:rPr>
          <w:rFonts w:ascii="Times New Roman"/>
          <w:b w:val="false"/>
          <w:i w:val="false"/>
          <w:color w:val="000000"/>
          <w:sz w:val="28"/>
        </w:rPr>
        <w:t>№ 5</w:t>
      </w:r>
      <w:r>
        <w:rPr>
          <w:rFonts w:ascii="Times New Roman"/>
          <w:b w:val="false"/>
          <w:i w:val="false"/>
          <w:color w:val="ff0000"/>
          <w:sz w:val="28"/>
        </w:rPr>
        <w:t xml:space="preserve">(вводится в действие со дня официального опубликования); от 19.01.2018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0" w:id="22"/>
    <w:p>
      <w:pPr>
        <w:spacing w:after="0"/>
        <w:ind w:left="0"/>
        <w:jc w:val="both"/>
      </w:pPr>
      <w:r>
        <w:rPr>
          <w:rFonts w:ascii="Times New Roman"/>
          <w:b w:val="false"/>
          <w:i w:val="false"/>
          <w:color w:val="000000"/>
          <w:sz w:val="28"/>
        </w:rPr>
        <w:t xml:space="preserve">
      19. Субъектами права частной собственности на земельные участки согласно пункту 2 </w:t>
      </w:r>
      <w:r>
        <w:rPr>
          <w:rFonts w:ascii="Times New Roman"/>
          <w:b w:val="false"/>
          <w:i w:val="false"/>
          <w:color w:val="000000"/>
          <w:sz w:val="28"/>
        </w:rPr>
        <w:t>статьи 20</w:t>
      </w:r>
      <w:r>
        <w:rPr>
          <w:rFonts w:ascii="Times New Roman"/>
          <w:b w:val="false"/>
          <w:i w:val="false"/>
          <w:color w:val="000000"/>
          <w:sz w:val="28"/>
        </w:rPr>
        <w:t xml:space="preserve"> Земельного кодекса могут быть граждане и негосударственные юридические лица. </w:t>
      </w:r>
    </w:p>
    <w:bookmarkEnd w:id="22"/>
    <w:p>
      <w:pPr>
        <w:spacing w:after="0"/>
        <w:ind w:left="0"/>
        <w:jc w:val="both"/>
      </w:pPr>
      <w:r>
        <w:rPr>
          <w:rFonts w:ascii="Times New Roman"/>
          <w:b w:val="false"/>
          <w:i w:val="false"/>
          <w:color w:val="000000"/>
          <w:sz w:val="28"/>
        </w:rPr>
        <w:t xml:space="preserve">
      При этом судам следует иметь в виду, что при выходе гражданина, являющегося собственником земельного участка из гражданства Республики Казахстан, прекращение права собственности осуществляется по основаниям и в порядке, предусмотренным </w:t>
      </w:r>
      <w:r>
        <w:rPr>
          <w:rFonts w:ascii="Times New Roman"/>
          <w:b w:val="false"/>
          <w:i w:val="false"/>
          <w:color w:val="000000"/>
          <w:sz w:val="28"/>
        </w:rPr>
        <w:t>Земельным кодексом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При разрешении вопроса о предоставлении земельных участков в частную собственность иностранным гражданам, лицам без гражданства, иностранным (негосударственным) юридическим лицам судам следует руководствоваться пунктом 4 </w:t>
      </w:r>
      <w:r>
        <w:rPr>
          <w:rFonts w:ascii="Times New Roman"/>
          <w:b w:val="false"/>
          <w:i w:val="false"/>
          <w:color w:val="000000"/>
          <w:sz w:val="28"/>
        </w:rPr>
        <w:t>статьи 23</w:t>
      </w:r>
      <w:r>
        <w:rPr>
          <w:rFonts w:ascii="Times New Roman"/>
          <w:b w:val="false"/>
          <w:i w:val="false"/>
          <w:color w:val="000000"/>
          <w:sz w:val="28"/>
        </w:rPr>
        <w:t xml:space="preserve"> Земельного кодекса. Согласно пункту 2 </w:t>
      </w:r>
      <w:r>
        <w:rPr>
          <w:rFonts w:ascii="Times New Roman"/>
          <w:b w:val="false"/>
          <w:i w:val="false"/>
          <w:color w:val="000000"/>
          <w:sz w:val="28"/>
        </w:rPr>
        <w:t>статьи 34</w:t>
      </w:r>
      <w:r>
        <w:rPr>
          <w:rFonts w:ascii="Times New Roman"/>
          <w:b w:val="false"/>
          <w:i w:val="false"/>
          <w:color w:val="000000"/>
          <w:sz w:val="28"/>
        </w:rPr>
        <w:t xml:space="preserve"> Земельного кодекса право постоянного землепользования не может принадлежать иностранным землепользователям.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нормативными постановлениями Верховного Суда РК от 30.12.2011 </w:t>
      </w:r>
      <w:r>
        <w:rPr>
          <w:rFonts w:ascii="Times New Roman"/>
          <w:b w:val="false"/>
          <w:i w:val="false"/>
          <w:color w:val="000000"/>
          <w:sz w:val="28"/>
        </w:rPr>
        <w:t>№ 5</w:t>
      </w:r>
      <w:r>
        <w:rPr>
          <w:rFonts w:ascii="Times New Roman"/>
          <w:b w:val="false"/>
          <w:i w:val="false"/>
          <w:color w:val="ff0000"/>
          <w:sz w:val="28"/>
        </w:rPr>
        <w:t xml:space="preserve"> (вводится в действие со дня официального опубликования); от 19.01.2018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 от 28.11.2024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1" w:id="23"/>
    <w:p>
      <w:pPr>
        <w:spacing w:after="0"/>
        <w:ind w:left="0"/>
        <w:jc w:val="both"/>
      </w:pPr>
      <w:r>
        <w:rPr>
          <w:rFonts w:ascii="Times New Roman"/>
          <w:b w:val="false"/>
          <w:i w:val="false"/>
          <w:color w:val="000000"/>
          <w:sz w:val="28"/>
        </w:rPr>
        <w:t xml:space="preserve">
      20. Право ограниченного целевого пользования чужим земельным участком, в том числе для прохода, проезда, прокладки и эксплуатации необходимых коммуникаций, охотничьего и рыбного хозяйств и иных нужд, является сервитутом. </w:t>
      </w:r>
    </w:p>
    <w:bookmarkEnd w:id="23"/>
    <w:p>
      <w:pPr>
        <w:spacing w:after="0"/>
        <w:ind w:left="0"/>
        <w:jc w:val="both"/>
      </w:pPr>
      <w:r>
        <w:rPr>
          <w:rFonts w:ascii="Times New Roman"/>
          <w:b w:val="false"/>
          <w:i w:val="false"/>
          <w:color w:val="000000"/>
          <w:sz w:val="28"/>
        </w:rPr>
        <w:t xml:space="preserve">
      Собственник земельного участка или землепользователь обязаны предоставить заинтересованным физическим и юридическим лицам право ограниченного целевого пользования земельным участком, только в случаях предусмотренных Земельным кодексом и иными законодательными актами Республики Казахстан. </w:t>
      </w:r>
    </w:p>
    <w:p>
      <w:pPr>
        <w:spacing w:after="0"/>
        <w:ind w:left="0"/>
        <w:jc w:val="both"/>
      </w:pPr>
      <w:r>
        <w:rPr>
          <w:rFonts w:ascii="Times New Roman"/>
          <w:b w:val="false"/>
          <w:i w:val="false"/>
          <w:color w:val="000000"/>
          <w:sz w:val="28"/>
        </w:rPr>
        <w:t>
      Право ограниченного целевого пользования чужим земельным участком (сервитут) может возникать: непосредственно из нормативного правового акта, на основе договора заинтересованного лица с собственником или землепользователем, на основе акта местного исполнительного органа, на основании решения суда, которое выносится в случае требования об установлении сервитута со стороны заинтересованного лица, в иных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 xml:space="preserve">
      Основания и порядок государственной регистрации сервитута предусмотрены </w:t>
      </w:r>
      <w:r>
        <w:rPr>
          <w:rFonts w:ascii="Times New Roman"/>
          <w:b w:val="false"/>
          <w:i w:val="false"/>
          <w:color w:val="000000"/>
          <w:sz w:val="28"/>
        </w:rPr>
        <w:t>статьей 75</w:t>
      </w:r>
      <w:r>
        <w:rPr>
          <w:rFonts w:ascii="Times New Roman"/>
          <w:b w:val="false"/>
          <w:i w:val="false"/>
          <w:color w:val="000000"/>
          <w:sz w:val="28"/>
        </w:rPr>
        <w:t xml:space="preserve"> Земельного Кодекса.</w:t>
      </w:r>
    </w:p>
    <w:p>
      <w:pPr>
        <w:spacing w:after="0"/>
        <w:ind w:left="0"/>
        <w:jc w:val="both"/>
      </w:pPr>
      <w:r>
        <w:rPr>
          <w:rFonts w:ascii="Times New Roman"/>
          <w:b w:val="false"/>
          <w:i w:val="false"/>
          <w:color w:val="000000"/>
          <w:sz w:val="28"/>
        </w:rPr>
        <w:t xml:space="preserve">
      В основе частного сервитута лежит договор, заключение которого является обязательным, поэтому к данным правоотношениям подлежат применению положения </w:t>
      </w:r>
      <w:r>
        <w:rPr>
          <w:rFonts w:ascii="Times New Roman"/>
          <w:b w:val="false"/>
          <w:i w:val="false"/>
          <w:color w:val="000000"/>
          <w:sz w:val="28"/>
        </w:rPr>
        <w:t>статьи 399</w:t>
      </w:r>
      <w:r>
        <w:rPr>
          <w:rFonts w:ascii="Times New Roman"/>
          <w:b w:val="false"/>
          <w:i w:val="false"/>
          <w:color w:val="000000"/>
          <w:sz w:val="28"/>
        </w:rPr>
        <w:t xml:space="preserve"> ГК.</w:t>
      </w:r>
    </w:p>
    <w:p>
      <w:pPr>
        <w:spacing w:after="0"/>
        <w:ind w:left="0"/>
        <w:jc w:val="both"/>
      </w:pPr>
      <w:r>
        <w:rPr>
          <w:rFonts w:ascii="Times New Roman"/>
          <w:b w:val="false"/>
          <w:i w:val="false"/>
          <w:color w:val="000000"/>
          <w:sz w:val="28"/>
        </w:rPr>
        <w:t xml:space="preserve">
      Разъяснить, что при рассмотрении дел об установлении сервитута суды должны исследовать вопрос о том, на удовлетворение каких конкретно нужд направлено требование истца и относятся ли они к тем потребностям, которые могут быть обеспечены путем установления сервитута, учитывая его исключительный характер. </w:t>
      </w:r>
    </w:p>
    <w:p>
      <w:pPr>
        <w:spacing w:after="0"/>
        <w:ind w:left="0"/>
        <w:jc w:val="both"/>
      </w:pPr>
      <w:r>
        <w:rPr>
          <w:rFonts w:ascii="Times New Roman"/>
          <w:b w:val="false"/>
          <w:i w:val="false"/>
          <w:color w:val="000000"/>
          <w:sz w:val="28"/>
        </w:rPr>
        <w:t>
      При определении размера оплаты от лиц, в интересах которых установлен сервитут, суд вправе привлечь специалиста, принять во внимание сложившиеся определенные взаимоотношения сторон относительно пользования земельным участком (до установления сервитута), обычаи делового оборота, разрешить споры, исходя из критериев справедливости и разумности.</w:t>
      </w:r>
    </w:p>
    <w:p>
      <w:pPr>
        <w:spacing w:after="0"/>
        <w:ind w:left="0"/>
        <w:jc w:val="both"/>
      </w:pPr>
      <w:r>
        <w:rPr>
          <w:rFonts w:ascii="Times New Roman"/>
          <w:b w:val="false"/>
          <w:i w:val="false"/>
          <w:color w:val="000000"/>
          <w:sz w:val="28"/>
        </w:rPr>
        <w:t>
      Размер оплаты может быть изменен по соглашению сторон, при не достижении соглашения – решением суда.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нормативным постановлением Верховного Суда РК от 19.01.2018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Утратил силу нормативным постановлением Верховного Суда РК от 25.06.2010 </w:t>
      </w:r>
      <w:r>
        <w:rPr>
          <w:rFonts w:ascii="Times New Roman"/>
          <w:b w:val="false"/>
          <w:i w:val="false"/>
          <w:color w:val="000000"/>
          <w:sz w:val="28"/>
        </w:rPr>
        <w:t>№ 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15</w:t>
      </w:r>
      <w:r>
        <w:rPr>
          <w:rFonts w:ascii="Times New Roman"/>
          <w:b w:val="false"/>
          <w:i w:val="false"/>
          <w:color w:val="ff0000"/>
          <w:sz w:val="28"/>
        </w:rPr>
        <w:t>).</w:t>
      </w:r>
      <w:r>
        <w:br/>
      </w:r>
      <w:r>
        <w:rPr>
          <w:rFonts w:ascii="Times New Roman"/>
          <w:b w:val="false"/>
          <w:i w:val="false"/>
          <w:color w:val="000000"/>
          <w:sz w:val="28"/>
        </w:rPr>
        <w:t>
</w:t>
      </w:r>
    </w:p>
    <w:bookmarkStart w:name="z23" w:id="24"/>
    <w:p>
      <w:pPr>
        <w:spacing w:after="0"/>
        <w:ind w:left="0"/>
        <w:jc w:val="both"/>
      </w:pPr>
      <w:r>
        <w:rPr>
          <w:rFonts w:ascii="Times New Roman"/>
          <w:b w:val="false"/>
          <w:i w:val="false"/>
          <w:color w:val="000000"/>
          <w:sz w:val="28"/>
        </w:rPr>
        <w:t xml:space="preserve">
      22.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Пленума Верховного Суда Республики Казахстан N 2 от 14 мая 1998 года "О некоторых вопросах практики применения судами земельного законодательства". </w:t>
      </w:r>
    </w:p>
    <w:bookmarkEnd w:id="24"/>
    <w:bookmarkStart w:name="z24" w:id="25"/>
    <w:p>
      <w:pPr>
        <w:spacing w:after="0"/>
        <w:ind w:left="0"/>
        <w:jc w:val="both"/>
      </w:pPr>
      <w:r>
        <w:rPr>
          <w:rFonts w:ascii="Times New Roman"/>
          <w:b w:val="false"/>
          <w:i w:val="false"/>
          <w:color w:val="000000"/>
          <w:sz w:val="28"/>
        </w:rPr>
        <w:t xml:space="preserve">
      23.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bookmarkEnd w:id="2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Верховного Суда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Судья Верховного Суда</w:t>
            </w: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секретарь пленарного заседания</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