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859f" w14:textId="59a8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квалификации преступлений, связанных с изнасилованием и иными насильственными действиями сексуального характера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11 мая 2007 года N 4.</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внесены изменения на казахском языке, текст на русском языке не изменяется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выработки единых подходов к расследованию и рассмотрению уголовных дел, связанных с изнасилованием и иными насильственными действиями сексуального характера, пленарное заседание Верховного Суда Республики Казахстан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о с т а н о в л я е т: </w:t>
      </w:r>
    </w:p>
    <w:bookmarkStart w:name="z2" w:id="1"/>
    <w:p>
      <w:pPr>
        <w:spacing w:after="0"/>
        <w:ind w:left="0"/>
        <w:jc w:val="both"/>
      </w:pPr>
      <w:r>
        <w:rPr>
          <w:rFonts w:ascii="Times New Roman"/>
          <w:b w:val="false"/>
          <w:i w:val="false"/>
          <w:color w:val="000000"/>
          <w:sz w:val="28"/>
        </w:rPr>
        <w:t xml:space="preserve">
      1. Под изнасилованием следует понимать половое сношение в естественной форме с лицом женского пола против или помимо его воли, совершенное с применением насилия или с угрозой применения насилия к потерпевшей или другим лицам, либо с использованием беспомощного состояния потерпевшей. </w:t>
      </w:r>
    </w:p>
    <w:bookmarkEnd w:id="1"/>
    <w:p>
      <w:pPr>
        <w:spacing w:after="0"/>
        <w:ind w:left="0"/>
        <w:jc w:val="both"/>
      </w:pPr>
      <w:r>
        <w:rPr>
          <w:rFonts w:ascii="Times New Roman"/>
          <w:b w:val="false"/>
          <w:i w:val="false"/>
          <w:color w:val="000000"/>
          <w:sz w:val="28"/>
        </w:rPr>
        <w:t xml:space="preserve">
      Действия, совершенные с целью удовлетворения половой страсти и совершенные при тех же обстоятельствах в неестественной форме с лицами женского или мужского пола (лесбиянство, мужеложство и т.п.), следует считать иными насильственными действиями сексуального характера. </w:t>
      </w:r>
    </w:p>
    <w:bookmarkStart w:name="z3" w:id="2"/>
    <w:p>
      <w:pPr>
        <w:spacing w:after="0"/>
        <w:ind w:left="0"/>
        <w:jc w:val="both"/>
      </w:pPr>
      <w:r>
        <w:rPr>
          <w:rFonts w:ascii="Times New Roman"/>
          <w:b w:val="false"/>
          <w:i w:val="false"/>
          <w:color w:val="000000"/>
          <w:sz w:val="28"/>
        </w:rPr>
        <w:t xml:space="preserve">
      2. Для квалификации изнасилования и иных насильственных действий сексуального характера не имеет значения моральный облик, социальный статус, поведение потерпевшей (потерпевшего), предыдущие взаимоотношения виновного лица и потерпевшей (потерпевшего). </w:t>
      </w:r>
    </w:p>
    <w:bookmarkEnd w:id="2"/>
    <w:bookmarkStart w:name="z4" w:id="3"/>
    <w:p>
      <w:pPr>
        <w:spacing w:after="0"/>
        <w:ind w:left="0"/>
        <w:jc w:val="both"/>
      </w:pPr>
      <w:r>
        <w:rPr>
          <w:rFonts w:ascii="Times New Roman"/>
          <w:b w:val="false"/>
          <w:i w:val="false"/>
          <w:color w:val="000000"/>
          <w:sz w:val="28"/>
        </w:rPr>
        <w:t xml:space="preserve">
      3. Под насилием следует понимать совершение таких действий, которые направлены на преодоление сопротивления потерпевшей (потерпевшего), например, нанесение ударов, сдавливание дыхательных путей, удерживание рук, ног, срывание одежды и т.п. </w:t>
      </w:r>
    </w:p>
    <w:bookmarkEnd w:id="3"/>
    <w:p>
      <w:pPr>
        <w:spacing w:after="0"/>
        <w:ind w:left="0"/>
        <w:jc w:val="both"/>
      </w:pPr>
      <w:r>
        <w:rPr>
          <w:rFonts w:ascii="Times New Roman"/>
          <w:b w:val="false"/>
          <w:i w:val="false"/>
          <w:color w:val="000000"/>
          <w:sz w:val="28"/>
        </w:rPr>
        <w:t xml:space="preserve">
      Умышленное причинение легкого или средней тяжести вреда здоровью потерпевших при изнасиловании, совершении иных насильственных действий сексуального характера либо при покушении на их совершение охватывается диспозицией </w:t>
      </w:r>
      <w:r>
        <w:rPr>
          <w:rFonts w:ascii="Times New Roman"/>
          <w:b w:val="false"/>
          <w:i w:val="false"/>
          <w:color w:val="000000"/>
          <w:sz w:val="28"/>
        </w:rPr>
        <w:t>статей 120</w:t>
      </w:r>
      <w:r>
        <w:rPr>
          <w:rFonts w:ascii="Times New Roman"/>
          <w:b w:val="false"/>
          <w:i w:val="false"/>
          <w:color w:val="000000"/>
          <w:sz w:val="28"/>
        </w:rPr>
        <w:t xml:space="preserve"> Уголовного кодекса Республики Казахстан (далее - УК) или </w:t>
      </w:r>
      <w:r>
        <w:rPr>
          <w:rFonts w:ascii="Times New Roman"/>
          <w:b w:val="false"/>
          <w:i w:val="false"/>
          <w:color w:val="000000"/>
          <w:sz w:val="28"/>
        </w:rPr>
        <w:t>121</w:t>
      </w:r>
      <w:r>
        <w:rPr>
          <w:rFonts w:ascii="Times New Roman"/>
          <w:b w:val="false"/>
          <w:i w:val="false"/>
          <w:color w:val="000000"/>
          <w:sz w:val="28"/>
        </w:rPr>
        <w:t xml:space="preserve"> УК и дополнительной квалификации не требует. Если потерпевшей (потерпевшему) вред средней тяжести либо тяжкий вред здоровью причинен после изнасилования либо совершения иных насильственных действий сексуального характера, то имеет место совокупность преступлений.</w:t>
      </w:r>
    </w:p>
    <w:p>
      <w:pPr>
        <w:spacing w:after="0"/>
        <w:ind w:left="0"/>
        <w:jc w:val="both"/>
      </w:pPr>
      <w:r>
        <w:rPr>
          <w:rFonts w:ascii="Times New Roman"/>
          <w:b w:val="false"/>
          <w:i w:val="false"/>
          <w:color w:val="000000"/>
          <w:sz w:val="28"/>
        </w:rPr>
        <w:t>
      Умышленное причинение тяжкого вреда здоровью потерпевших при изнасиловании, совершении иных насильственных действий сексуального характера следует квалифицировать соответственно по пункту 2) части третьей статьи 120 УК как изнасилование, повлекшее иные тяжкие последствия, либо пункту 2) части третьей статьи 121 УК как совершение иных насильственных действий, повлекшее иные тяжкие последствия.</w:t>
      </w:r>
    </w:p>
    <w:p>
      <w:pPr>
        <w:spacing w:after="0"/>
        <w:ind w:left="0"/>
        <w:jc w:val="both"/>
      </w:pPr>
      <w:r>
        <w:rPr>
          <w:rFonts w:ascii="Times New Roman"/>
          <w:b w:val="false"/>
          <w:i w:val="false"/>
          <w:color w:val="000000"/>
          <w:sz w:val="28"/>
        </w:rPr>
        <w:t>
      Тяжесть причиненного здоровью вреда устанавливается на основании экспертного заключения.</w:t>
      </w:r>
    </w:p>
    <w:p>
      <w:pPr>
        <w:spacing w:after="0"/>
        <w:ind w:left="0"/>
        <w:jc w:val="both"/>
      </w:pPr>
      <w:r>
        <w:rPr>
          <w:rFonts w:ascii="Times New Roman"/>
          <w:b w:val="false"/>
          <w:i w:val="false"/>
          <w:color w:val="000000"/>
          <w:sz w:val="28"/>
        </w:rPr>
        <w:t xml:space="preserve">
      Противоправное причинение смерти потерпевшей (потерпевшему) в процессе изнасилования либо иных насильственных действий сексуального характера или покушения на совершение указанных преступлений, а равно после их окончания, совершенное с целью сокрытия содеянного, либо по мотивам мести за оказанное сопротивление, следует квалифицировать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соответствующим частям </w:t>
      </w:r>
      <w:r>
        <w:rPr>
          <w:rFonts w:ascii="Times New Roman"/>
          <w:b w:val="false"/>
          <w:i w:val="false"/>
          <w:color w:val="000000"/>
          <w:sz w:val="28"/>
        </w:rPr>
        <w:t>статей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Квалифицируя указанные действия виновных, орган, ведущий уголовный процесс, должен указать все установленные квалифицирующие признаки, предусмотренные как пунктом 10), так и другими пунктами части второй </w:t>
      </w:r>
      <w:r>
        <w:rPr>
          <w:rFonts w:ascii="Times New Roman"/>
          <w:b w:val="false"/>
          <w:i w:val="false"/>
          <w:color w:val="000000"/>
          <w:sz w:val="28"/>
        </w:rPr>
        <w:t>статьи 99</w:t>
      </w:r>
      <w:r>
        <w:rPr>
          <w:rFonts w:ascii="Times New Roman"/>
          <w:b w:val="false"/>
          <w:i w:val="false"/>
          <w:color w:val="000000"/>
          <w:sz w:val="28"/>
        </w:rPr>
        <w:t xml:space="preserve"> УК, соответствующими частями </w:t>
      </w:r>
      <w:r>
        <w:rPr>
          <w:rFonts w:ascii="Times New Roman"/>
          <w:b w:val="false"/>
          <w:i w:val="false"/>
          <w:color w:val="000000"/>
          <w:sz w:val="28"/>
        </w:rPr>
        <w:t>статей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Под угрозой при изнасиловании либо при иных насильственных действиях сексуального характера следует понимать запугивание потерпевших с целью пресечь их сопротивление такими действиями или высказываниями, в которых выражается реальное намерение виновного применить физическое насилие к самим потерпевшим или их близким. Поскольку угроза является одним из способов подавления сопротивления при изнасиловании, иных насильственных действиях сексуального характера, указанных в диспозициях </w:t>
      </w:r>
      <w:r>
        <w:rPr>
          <w:rFonts w:ascii="Times New Roman"/>
          <w:b w:val="false"/>
          <w:i w:val="false"/>
          <w:color w:val="000000"/>
          <w:sz w:val="28"/>
        </w:rPr>
        <w:t>статей 120</w:t>
      </w:r>
      <w:r>
        <w:rPr>
          <w:rFonts w:ascii="Times New Roman"/>
          <w:b w:val="false"/>
          <w:i w:val="false"/>
          <w:color w:val="000000"/>
          <w:sz w:val="28"/>
        </w:rPr>
        <w:t xml:space="preserve"> УК и </w:t>
      </w:r>
      <w:r>
        <w:rPr>
          <w:rFonts w:ascii="Times New Roman"/>
          <w:b w:val="false"/>
          <w:i w:val="false"/>
          <w:color w:val="000000"/>
          <w:sz w:val="28"/>
        </w:rPr>
        <w:t>121</w:t>
      </w:r>
      <w:r>
        <w:rPr>
          <w:rFonts w:ascii="Times New Roman"/>
          <w:b w:val="false"/>
          <w:i w:val="false"/>
          <w:color w:val="000000"/>
          <w:sz w:val="28"/>
        </w:rPr>
        <w:t xml:space="preserve"> УК, то дополнительной квалификации действий виновного по </w:t>
      </w:r>
      <w:r>
        <w:rPr>
          <w:rFonts w:ascii="Times New Roman"/>
          <w:b w:val="false"/>
          <w:i w:val="false"/>
          <w:color w:val="000000"/>
          <w:sz w:val="28"/>
        </w:rPr>
        <w:t>статье 115</w:t>
      </w:r>
      <w:r>
        <w:rPr>
          <w:rFonts w:ascii="Times New Roman"/>
          <w:b w:val="false"/>
          <w:i w:val="false"/>
          <w:color w:val="000000"/>
          <w:sz w:val="28"/>
        </w:rPr>
        <w:t xml:space="preserve"> УК не требуется. </w:t>
      </w:r>
    </w:p>
    <w:bookmarkEnd w:id="4"/>
    <w:p>
      <w:pPr>
        <w:spacing w:after="0"/>
        <w:ind w:left="0"/>
        <w:jc w:val="both"/>
      </w:pPr>
      <w:r>
        <w:rPr>
          <w:rFonts w:ascii="Times New Roman"/>
          <w:b w:val="false"/>
          <w:i w:val="false"/>
          <w:color w:val="000000"/>
          <w:sz w:val="28"/>
        </w:rPr>
        <w:t xml:space="preserve">
      Угроза убийством, причинением тяжкого вреда здоровью, а равно иным тяжким насилием над личностью либо уничтожением имущества путем поджога, взрыва или иного общеопасного способа, выраженная после совершения изнасилования либо иных насильственных действий сексуального характера с целью, например, запугивания потерпевших и пресечения огласки случившегося, при наличии достаточных оснований опасаться приведения этой угрозы в исполнение подлежит квалификации самостоятельно по </w:t>
      </w:r>
      <w:r>
        <w:rPr>
          <w:rFonts w:ascii="Times New Roman"/>
          <w:b w:val="false"/>
          <w:i w:val="false"/>
          <w:color w:val="000000"/>
          <w:sz w:val="28"/>
        </w:rPr>
        <w:t>статье 115</w:t>
      </w:r>
      <w:r>
        <w:rPr>
          <w:rFonts w:ascii="Times New Roman"/>
          <w:b w:val="false"/>
          <w:i w:val="false"/>
          <w:color w:val="000000"/>
          <w:sz w:val="28"/>
        </w:rPr>
        <w:t xml:space="preserve"> УК, а в целом содеянное - по совокупности указанной нормы и соответствующей части </w:t>
      </w:r>
      <w:r>
        <w:rPr>
          <w:rFonts w:ascii="Times New Roman"/>
          <w:b w:val="false"/>
          <w:i w:val="false"/>
          <w:color w:val="000000"/>
          <w:sz w:val="28"/>
        </w:rPr>
        <w:t>статьи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Под беспомощным состоянием следует понимать отсутствие у потерпевшей (потерпевшего) в силу своего физического или психического состояния возможности оказать сопротивление виновному (малолетний, престарелый возраст, физические недостатки, расстройство душевной деятельности, другое болезненное либо бессознательное состояние и т.п.), который, совершая изнасилование или иные насильственные действия сексуального характера, сознает, что потерпевшая (потерпевший) находится в таком состоянии.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Гражданского Кодекса Республики Казахстан малолетними потерпевшими следует признавать детей, не достигших к моменту совершения преступления четырнадцатилетнего возраста.</w:t>
      </w:r>
    </w:p>
    <w:bookmarkEnd w:id="5"/>
    <w:p>
      <w:pPr>
        <w:spacing w:after="0"/>
        <w:ind w:left="0"/>
        <w:jc w:val="both"/>
      </w:pPr>
      <w:r>
        <w:rPr>
          <w:rFonts w:ascii="Times New Roman"/>
          <w:b w:val="false"/>
          <w:i w:val="false"/>
          <w:color w:val="000000"/>
          <w:sz w:val="28"/>
        </w:rPr>
        <w:t xml:space="preserve">
      Ответственность за изнасилование малолетней или несовершеннолетней либо за совершение в отношении лиц того же возраста иных насильственных действий сексуального характера наступает лишь в случаях, когда виновный до совершения преступления был осведомлен о возрасте потерпевших. Несоответствие физического развития внешности потерпевших их фактическому возрасту подлежит оценке в совокупности с другими данными, свидетельствующими об осведомленности виновного об истинном возрасте потерпевших. </w:t>
      </w:r>
    </w:p>
    <w:p>
      <w:pPr>
        <w:spacing w:after="0"/>
        <w:ind w:left="0"/>
        <w:jc w:val="both"/>
      </w:pPr>
      <w:r>
        <w:rPr>
          <w:rFonts w:ascii="Times New Roman"/>
          <w:b w:val="false"/>
          <w:i w:val="false"/>
          <w:color w:val="000000"/>
          <w:sz w:val="28"/>
        </w:rPr>
        <w:t xml:space="preserve">
      Нахождение потерпевших в состоянии опьянения может быть признано их беспомощным состоянием, если степень опьянения была такова, что лишала возможности оказать сопротивление виновному. При этом не имеет значения, привел ли виновный потерпевших в такое состояние или же наступление их беспомощного состояния не зависело от его воли. </w:t>
      </w:r>
    </w:p>
    <w:p>
      <w:pPr>
        <w:spacing w:after="0"/>
        <w:ind w:left="0"/>
        <w:jc w:val="both"/>
      </w:pPr>
      <w:r>
        <w:rPr>
          <w:rFonts w:ascii="Times New Roman"/>
          <w:b w:val="false"/>
          <w:i w:val="false"/>
          <w:color w:val="000000"/>
          <w:sz w:val="28"/>
        </w:rPr>
        <w:t>
      При наличии данных о применении виновным лекарств, наркотиков, сильнодействующих или ядовитых веществ для приведения потерпевших в беспомощное состояние, необходимо принимать меры к выяснению свойств примененных препаратов и характера их воздействия на организм человека путем назначения экспертизы, допроса специалистов и т.п.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Покушение на изнасилование или на совершение иных насильственных действий сексуального характера - это действия, совершаемые с прямым умыслом, направленным на насильственное половое сношение с потерпевшей, совершение иных насильственных действий сексуального характера, но не приведшие к желаемому результату по независящим от виновного обстоятельствам. </w:t>
      </w:r>
    </w:p>
    <w:bookmarkEnd w:id="6"/>
    <w:p>
      <w:pPr>
        <w:spacing w:after="0"/>
        <w:ind w:left="0"/>
        <w:jc w:val="both"/>
      </w:pPr>
      <w:r>
        <w:rPr>
          <w:rFonts w:ascii="Times New Roman"/>
          <w:b w:val="false"/>
          <w:i w:val="false"/>
          <w:color w:val="000000"/>
          <w:sz w:val="28"/>
        </w:rPr>
        <w:t xml:space="preserve">
      Изнасилование считается оконченным с момента начала полового акта в физиологическом смысле. </w:t>
      </w:r>
    </w:p>
    <w:p>
      <w:pPr>
        <w:spacing w:after="0"/>
        <w:ind w:left="0"/>
        <w:jc w:val="both"/>
      </w:pPr>
      <w:r>
        <w:rPr>
          <w:rFonts w:ascii="Times New Roman"/>
          <w:b w:val="false"/>
          <w:i w:val="false"/>
          <w:color w:val="000000"/>
          <w:sz w:val="28"/>
        </w:rPr>
        <w:t xml:space="preserve">
      Иные насильственные действия сексуального характера считаются оконченными с момента начала совершения действий сексуального характера. </w:t>
      </w:r>
    </w:p>
    <w:p>
      <w:pPr>
        <w:spacing w:after="0"/>
        <w:ind w:left="0"/>
        <w:jc w:val="both"/>
      </w:pPr>
      <w:r>
        <w:rPr>
          <w:rFonts w:ascii="Times New Roman"/>
          <w:b w:val="false"/>
          <w:i w:val="false"/>
          <w:color w:val="000000"/>
          <w:sz w:val="28"/>
        </w:rPr>
        <w:t xml:space="preserve">
      При отграничении покушения на изнасилование или на совершение иных насильственных действий сексуального характера от других преступлений следует устанавливать, действовал ли виновный с целью совершить половой акт или иные действия сексуального характера помимо воли потерпевших и являлось ли применение насилия средством достижения этой цели. При отсутствии этих обстоятельств лицо не может нести ответственность за покушение на изнасилование или совершение иных насильственных действий сексуального характера. </w:t>
      </w:r>
    </w:p>
    <w:p>
      <w:pPr>
        <w:spacing w:after="0"/>
        <w:ind w:left="0"/>
        <w:jc w:val="both"/>
      </w:pPr>
      <w:r>
        <w:rPr>
          <w:rFonts w:ascii="Times New Roman"/>
          <w:b w:val="false"/>
          <w:i w:val="false"/>
          <w:color w:val="000000"/>
          <w:sz w:val="28"/>
        </w:rPr>
        <w:t xml:space="preserve">
      Не могут квалифицироваться как покушение на совершение преступлений, предусмотренных статьями </w:t>
      </w:r>
      <w:r>
        <w:rPr>
          <w:rFonts w:ascii="Times New Roman"/>
          <w:b w:val="false"/>
          <w:i w:val="false"/>
          <w:color w:val="000000"/>
          <w:sz w:val="28"/>
        </w:rPr>
        <w:t>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действия лица, которое путем домогательства, использования обмана или другим подобным способом склоняло потерпевших к половому акту или к иным действиям сексуального характера без применения насилия или угрозы его применения, использования беспомощного состояния потерпевшей, потерпевшего.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В случае, когда лицо, имея возможность довести до конца преступление, предусмотренное </w:t>
      </w:r>
      <w:r>
        <w:rPr>
          <w:rFonts w:ascii="Times New Roman"/>
          <w:b w:val="false"/>
          <w:i w:val="false"/>
          <w:color w:val="000000"/>
          <w:sz w:val="28"/>
        </w:rPr>
        <w:t>статьей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по личной воле прекращает свои действия на стадии покушения на изнасилование или на совершение иных насильственных действий сексуального характера, имеет место добровольный отказ от преступления. </w:t>
      </w:r>
    </w:p>
    <w:bookmarkEnd w:id="7"/>
    <w:p>
      <w:pPr>
        <w:spacing w:after="0"/>
        <w:ind w:left="0"/>
        <w:jc w:val="both"/>
      </w:pPr>
      <w:r>
        <w:rPr>
          <w:rFonts w:ascii="Times New Roman"/>
          <w:b w:val="false"/>
          <w:i w:val="false"/>
          <w:color w:val="000000"/>
          <w:sz w:val="28"/>
        </w:rPr>
        <w:t xml:space="preserve">
      Общественно опасные деяния (нанесение побоев, причинение вреда здоровью, срывание одежды, ее повреждение и иные подобные действия), совершенные до добровольного отказа от изнасилования или совершения насильственных действий сексуального характера, квалифицируются в зависимости от наступивших последствий и других обстоятельств по статьям </w:t>
      </w:r>
      <w:r>
        <w:rPr>
          <w:rFonts w:ascii="Times New Roman"/>
          <w:b w:val="false"/>
          <w:i w:val="false"/>
          <w:color w:val="000000"/>
          <w:sz w:val="28"/>
        </w:rPr>
        <w:t>УК</w:t>
      </w:r>
      <w:r>
        <w:rPr>
          <w:rFonts w:ascii="Times New Roman"/>
          <w:b w:val="false"/>
          <w:i w:val="false"/>
          <w:color w:val="000000"/>
          <w:sz w:val="28"/>
        </w:rPr>
        <w:t xml:space="preserve">, предусматривающим ответственность за умышленное причинение вреда здоровью, умышленное повреждение или уничтожение имущества и др. </w:t>
      </w:r>
    </w:p>
    <w:p>
      <w:pPr>
        <w:spacing w:after="0"/>
        <w:ind w:left="0"/>
        <w:jc w:val="both"/>
      </w:pPr>
      <w:r>
        <w:rPr>
          <w:rFonts w:ascii="Times New Roman"/>
          <w:b w:val="false"/>
          <w:i w:val="false"/>
          <w:color w:val="000000"/>
          <w:sz w:val="28"/>
        </w:rPr>
        <w:t xml:space="preserve">
      Лицо, не обладающее физиологической способностью совершить половой акт и заведомо знающее об этом, за совершение действий, внешне напоминающих покушение на изнасилование, не может нести ответственность по </w:t>
      </w:r>
      <w:r>
        <w:rPr>
          <w:rFonts w:ascii="Times New Roman"/>
          <w:b w:val="false"/>
          <w:i w:val="false"/>
          <w:color w:val="000000"/>
          <w:sz w:val="28"/>
        </w:rPr>
        <w:t>статье 120</w:t>
      </w:r>
      <w:r>
        <w:rPr>
          <w:rFonts w:ascii="Times New Roman"/>
          <w:b w:val="false"/>
          <w:i w:val="false"/>
          <w:color w:val="000000"/>
          <w:sz w:val="28"/>
        </w:rPr>
        <w:t xml:space="preserve"> УК. Его действия в зависимости от конкретных обстоятельств могут быть квалифицированы по статьям </w:t>
      </w:r>
      <w:r>
        <w:rPr>
          <w:rFonts w:ascii="Times New Roman"/>
          <w:b w:val="false"/>
          <w:i w:val="false"/>
          <w:color w:val="000000"/>
          <w:sz w:val="28"/>
        </w:rPr>
        <w:t>УК</w:t>
      </w:r>
      <w:r>
        <w:rPr>
          <w:rFonts w:ascii="Times New Roman"/>
          <w:b w:val="false"/>
          <w:i w:val="false"/>
          <w:color w:val="000000"/>
          <w:sz w:val="28"/>
        </w:rPr>
        <w:t>, предусматривающим ответственность за совершение иных насильственных действий сексуального характера, хулиганство, оскорбление и др.</w:t>
      </w:r>
    </w:p>
    <w:bookmarkStart w:name="z9" w:id="8"/>
    <w:p>
      <w:pPr>
        <w:spacing w:after="0"/>
        <w:ind w:left="0"/>
        <w:jc w:val="both"/>
      </w:pPr>
      <w:r>
        <w:rPr>
          <w:rFonts w:ascii="Times New Roman"/>
          <w:b w:val="false"/>
          <w:i w:val="false"/>
          <w:color w:val="000000"/>
          <w:sz w:val="28"/>
        </w:rPr>
        <w:t xml:space="preserve">
      8. Изнасилование и иные насильственные действия сексуального характера могут быть признаны совершенными группой лиц, когда имели место совместные действия двух и более лиц, соучаствовавших в преступлении без признаков предварительного сговора. </w:t>
      </w:r>
    </w:p>
    <w:bookmarkEnd w:id="8"/>
    <w:p>
      <w:pPr>
        <w:spacing w:after="0"/>
        <w:ind w:left="0"/>
        <w:jc w:val="both"/>
      </w:pPr>
      <w:r>
        <w:rPr>
          <w:rFonts w:ascii="Times New Roman"/>
          <w:b w:val="false"/>
          <w:i w:val="false"/>
          <w:color w:val="000000"/>
          <w:sz w:val="28"/>
        </w:rPr>
        <w:t xml:space="preserve">
      Изнасилование и иные насильственные действия сексуального характера признаются совершенными группой лиц по предварительному сговору, если в преступлении участвовали лица, заранее договорившиеся о его совершении. </w:t>
      </w:r>
    </w:p>
    <w:p>
      <w:pPr>
        <w:spacing w:after="0"/>
        <w:ind w:left="0"/>
        <w:jc w:val="both"/>
      </w:pPr>
      <w:r>
        <w:rPr>
          <w:rFonts w:ascii="Times New Roman"/>
          <w:b w:val="false"/>
          <w:i w:val="false"/>
          <w:color w:val="000000"/>
          <w:sz w:val="28"/>
        </w:rPr>
        <w:t xml:space="preserve">
      Когда вышеуказанные действия совершены устойчивой группой лиц, заранее объединившихся для совершения одного или нескольких преступлений, предусмотренных статьями </w:t>
      </w:r>
      <w:r>
        <w:rPr>
          <w:rFonts w:ascii="Times New Roman"/>
          <w:b w:val="false"/>
          <w:i w:val="false"/>
          <w:color w:val="000000"/>
          <w:sz w:val="28"/>
        </w:rPr>
        <w:t>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то такие действия квалифицируются как совершенные преступной группой. </w:t>
      </w:r>
    </w:p>
    <w:p>
      <w:pPr>
        <w:spacing w:after="0"/>
        <w:ind w:left="0"/>
        <w:jc w:val="both"/>
      </w:pPr>
      <w:r>
        <w:rPr>
          <w:rFonts w:ascii="Times New Roman"/>
          <w:b w:val="false"/>
          <w:i w:val="false"/>
          <w:color w:val="000000"/>
          <w:sz w:val="28"/>
        </w:rPr>
        <w:t xml:space="preserve">
      Лицо, лично не совершавшее насильственного полового акта или иных насильственных действий сексуального характера, но путем применения насилия к потерпевшим содействовавшее другим в совершении данных действий, является соисполнителем. Соучастник, лично не совершавший и не пытавшийся совершить изнасилование или иные насильственные действия сексуального характера, но организовавший совершение такого преступления или склонивший других лиц к его совершению либо содействовавший им в этом советами, указаниями, предоставлением условий или устранением препятствий, является соответственно организатором, подстрекателем или пособником, действия, которое квалифицируются с применением </w:t>
      </w:r>
      <w:r>
        <w:rPr>
          <w:rFonts w:ascii="Times New Roman"/>
          <w:b w:val="false"/>
          <w:i w:val="false"/>
          <w:color w:val="000000"/>
          <w:sz w:val="28"/>
        </w:rPr>
        <w:t>статьи 28</w:t>
      </w:r>
      <w:r>
        <w:rPr>
          <w:rFonts w:ascii="Times New Roman"/>
          <w:b w:val="false"/>
          <w:i w:val="false"/>
          <w:color w:val="000000"/>
          <w:sz w:val="28"/>
        </w:rPr>
        <w:t xml:space="preserve"> УК. </w:t>
      </w:r>
    </w:p>
    <w:p>
      <w:pPr>
        <w:spacing w:after="0"/>
        <w:ind w:left="0"/>
        <w:jc w:val="both"/>
      </w:pPr>
      <w:r>
        <w:rPr>
          <w:rFonts w:ascii="Times New Roman"/>
          <w:b w:val="false"/>
          <w:i w:val="false"/>
          <w:color w:val="000000"/>
          <w:sz w:val="28"/>
        </w:rPr>
        <w:t xml:space="preserve">
      Изнасилование и иные насильственные действия сексуального характера следует признавать совершенными группой лиц как в случаях, когда данные действия совершаются несколькими лицами в отношении одного человека, так и тогда, когда в результате согласованных действий виновных, применивших насилие или угрожавших его применением, каждый из них совершил, имел возможность совершить половой акт или иные действия сексуального характера в отношении одной (одного) либо нескольких потерпевших. </w:t>
      </w:r>
    </w:p>
    <w:p>
      <w:pPr>
        <w:spacing w:after="0"/>
        <w:ind w:left="0"/>
        <w:jc w:val="both"/>
      </w:pPr>
      <w:r>
        <w:rPr>
          <w:rFonts w:ascii="Times New Roman"/>
          <w:b w:val="false"/>
          <w:i w:val="false"/>
          <w:color w:val="000000"/>
          <w:sz w:val="28"/>
        </w:rPr>
        <w:t>
      В случае, когда один из соисполнителей изнасилования или совершения иных насильственных действий сексуального характера не может быть привлечен к ответственности ввиду невменяемости либо в связи с не достижением возраста, с которого установлена уголовная ответственность, действия другого участника данного преступления не могут рассматриваться как совершенные в группе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Под особой жестокостью следует понимать издевательство и глумление над потерпевшими, истязание их в процессе изнасилования или иных насильственных действий сексуального характера, а также умышленное нанесение им телесных повреждений с целью причинения боли, мучений и страданий. По данному квалифицирующему признаку подлежат ответственности виновные, которые желают причинить мучения и страдания потерпевшим или сознательно допускают, что потерпевшие или другие лица испытывают физические или моральные страдания и потрясения. Совершенным с особой жестокостью в отношении других лиц может быть признано, например, изнасилование матери на глазах ее детей, насильственные действия сексуального характера в отношении женщины в присутствии ее супруга и т.п.</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По квалифицирующему признаку – изнасилование, совершенное неоднократно, – ответственности подлежит лицо, совершившее два и более деяний,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УК, ни за одно из которых оно не было осуждено, либо освобождено от уголовной ответственности по основаниям, установленным законом. При этом изнасилование признается совершенным неоднократно, если ранее имело место - как оконченное изнасилование, так и покушение на него, соисполнительство либо соучастие в этом преступлении в иной форме.</w:t>
      </w:r>
    </w:p>
    <w:bookmarkEnd w:id="10"/>
    <w:p>
      <w:pPr>
        <w:spacing w:after="0"/>
        <w:ind w:left="0"/>
        <w:jc w:val="both"/>
      </w:pPr>
      <w:r>
        <w:rPr>
          <w:rFonts w:ascii="Times New Roman"/>
          <w:b w:val="false"/>
          <w:i w:val="false"/>
          <w:color w:val="000000"/>
          <w:sz w:val="28"/>
        </w:rPr>
        <w:t>
      Несколько половых актов, совершенных через незначительные промежутки времени в отношении одного и того же человека, не образуют признака неоднократности, и преступление следует рассматривать как продолжаемое, если виновный действовал с единым умыслом.</w:t>
      </w:r>
    </w:p>
    <w:p>
      <w:pPr>
        <w:spacing w:after="0"/>
        <w:ind w:left="0"/>
        <w:jc w:val="both"/>
      </w:pPr>
      <w:r>
        <w:rPr>
          <w:rFonts w:ascii="Times New Roman"/>
          <w:b w:val="false"/>
          <w:i w:val="false"/>
          <w:color w:val="000000"/>
          <w:sz w:val="28"/>
        </w:rPr>
        <w:t xml:space="preserve">
      При совершении двух и более изнасилований, ответственность за которые предусмотрена частями первой и второй </w:t>
      </w:r>
      <w:r>
        <w:rPr>
          <w:rFonts w:ascii="Times New Roman"/>
          <w:b w:val="false"/>
          <w:i w:val="false"/>
          <w:color w:val="000000"/>
          <w:sz w:val="28"/>
        </w:rPr>
        <w:t>статьи 120</w:t>
      </w:r>
      <w:r>
        <w:rPr>
          <w:rFonts w:ascii="Times New Roman"/>
          <w:b w:val="false"/>
          <w:i w:val="false"/>
          <w:color w:val="000000"/>
          <w:sz w:val="28"/>
        </w:rPr>
        <w:t xml:space="preserve"> УК, эти деяния в соответствии с требованиями части четвертой </w:t>
      </w:r>
      <w:r>
        <w:rPr>
          <w:rFonts w:ascii="Times New Roman"/>
          <w:b w:val="false"/>
          <w:i w:val="false"/>
          <w:color w:val="000000"/>
          <w:sz w:val="28"/>
        </w:rPr>
        <w:t>статьи 12</w:t>
      </w:r>
      <w:r>
        <w:rPr>
          <w:rFonts w:ascii="Times New Roman"/>
          <w:b w:val="false"/>
          <w:i w:val="false"/>
          <w:color w:val="000000"/>
          <w:sz w:val="28"/>
        </w:rPr>
        <w:t xml:space="preserve"> УК надлежит квалифицировать по пункту 4), а при наличии оснований – и по другим соответствующим пунктам части второй </w:t>
      </w:r>
      <w:r>
        <w:rPr>
          <w:rFonts w:ascii="Times New Roman"/>
          <w:b w:val="false"/>
          <w:i w:val="false"/>
          <w:color w:val="000000"/>
          <w:sz w:val="28"/>
        </w:rPr>
        <w:t>статьи 120</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При совершении изнасилования и покушении на изнасилование действия виновного подлежат квалификации с учетом разъяснений пункта 19 нормативного постановления Верховного Суда Республики Казахстан от 25 декабря 2006 года № 11 "О квалификации неоднократности и совокупности уголовных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10-1. По квалифицирующему признаку – насильственные действия сексуального характера, совершенные неоднократно, – ответственности подлежит лицо, совершившее два и более деяний, предусмотренных </w:t>
      </w:r>
      <w:r>
        <w:rPr>
          <w:rFonts w:ascii="Times New Roman"/>
          <w:b w:val="false"/>
          <w:i w:val="false"/>
          <w:color w:val="000000"/>
          <w:sz w:val="28"/>
        </w:rPr>
        <w:t>статьей 121</w:t>
      </w:r>
      <w:r>
        <w:rPr>
          <w:rFonts w:ascii="Times New Roman"/>
          <w:b w:val="false"/>
          <w:i w:val="false"/>
          <w:color w:val="000000"/>
          <w:sz w:val="28"/>
        </w:rPr>
        <w:t xml:space="preserve"> УК, ни за одно из которых оно не было осуждено, либо не было освобождено от уголовной ответственности по основаниям, установленным законом.</w:t>
      </w:r>
    </w:p>
    <w:bookmarkEnd w:id="11"/>
    <w:p>
      <w:pPr>
        <w:spacing w:after="0"/>
        <w:ind w:left="0"/>
        <w:jc w:val="both"/>
      </w:pPr>
      <w:r>
        <w:rPr>
          <w:rFonts w:ascii="Times New Roman"/>
          <w:b w:val="false"/>
          <w:i w:val="false"/>
          <w:color w:val="000000"/>
          <w:sz w:val="28"/>
        </w:rPr>
        <w:t xml:space="preserve">
      Совершение лицом изнасилования и насильственных действий сексуального характера не образует неоднократность уголовных правонарушений, а образует совокупность уголовных правонарушений, каждое из которых подлежит самостоятельной квалификации по соответствующим частям </w:t>
      </w:r>
      <w:r>
        <w:rPr>
          <w:rFonts w:ascii="Times New Roman"/>
          <w:b w:val="false"/>
          <w:i w:val="false"/>
          <w:color w:val="000000"/>
          <w:sz w:val="28"/>
        </w:rPr>
        <w:t>статей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10-1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11. Допущенные по неосторожности виновного причинение потерпевшим смерти, тяжкого вреда их здоровью (в том числе и полученного в результате избранного потерпевшим способа защиты от преступления, например, при выпрыгивании из высотного здания, движущегося автомобиля, поезда), заражение их ВИЧ/СПИД, а также наступление иных тяжких последствий, охватываются частью третьей соответственно </w:t>
      </w:r>
      <w:r>
        <w:rPr>
          <w:rFonts w:ascii="Times New Roman"/>
          <w:b w:val="false"/>
          <w:i w:val="false"/>
          <w:color w:val="000000"/>
          <w:sz w:val="28"/>
        </w:rPr>
        <w:t>статьи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и дополнительной квалификации не требуют. </w:t>
      </w:r>
    </w:p>
    <w:bookmarkEnd w:id="12"/>
    <w:bookmarkStart w:name="z13" w:id="13"/>
    <w:p>
      <w:pPr>
        <w:spacing w:after="0"/>
        <w:ind w:left="0"/>
        <w:jc w:val="both"/>
      </w:pPr>
      <w:r>
        <w:rPr>
          <w:rFonts w:ascii="Times New Roman"/>
          <w:b w:val="false"/>
          <w:i w:val="false"/>
          <w:color w:val="000000"/>
          <w:sz w:val="28"/>
        </w:rPr>
        <w:t xml:space="preserve">
      12. Под иными тяжкими последствиями, предусмотренными частью третьей </w:t>
      </w:r>
      <w:r>
        <w:rPr>
          <w:rFonts w:ascii="Times New Roman"/>
          <w:b w:val="false"/>
          <w:i w:val="false"/>
          <w:color w:val="000000"/>
          <w:sz w:val="28"/>
        </w:rPr>
        <w:t>статьи 120</w:t>
      </w:r>
      <w:r>
        <w:rPr>
          <w:rFonts w:ascii="Times New Roman"/>
          <w:b w:val="false"/>
          <w:i w:val="false"/>
          <w:color w:val="000000"/>
          <w:sz w:val="28"/>
        </w:rPr>
        <w:t xml:space="preserve"> УК и частью третьей </w:t>
      </w:r>
      <w:r>
        <w:rPr>
          <w:rFonts w:ascii="Times New Roman"/>
          <w:b w:val="false"/>
          <w:i w:val="false"/>
          <w:color w:val="000000"/>
          <w:sz w:val="28"/>
        </w:rPr>
        <w:t>статьи 121</w:t>
      </w:r>
      <w:r>
        <w:rPr>
          <w:rFonts w:ascii="Times New Roman"/>
          <w:b w:val="false"/>
          <w:i w:val="false"/>
          <w:color w:val="000000"/>
          <w:sz w:val="28"/>
        </w:rPr>
        <w:t xml:space="preserve"> УК, следует понимать наступление или прерывание беременности, самоубийство потерпевшей (потерпевшего), психическое заболевание, последовавшие в результате преступления, и т.п. </w:t>
      </w:r>
    </w:p>
    <w:bookmarkEnd w:id="13"/>
    <w:bookmarkStart w:name="z14" w:id="14"/>
    <w:p>
      <w:pPr>
        <w:spacing w:after="0"/>
        <w:ind w:left="0"/>
        <w:jc w:val="both"/>
      </w:pPr>
      <w:r>
        <w:rPr>
          <w:rFonts w:ascii="Times New Roman"/>
          <w:b w:val="false"/>
          <w:i w:val="false"/>
          <w:color w:val="000000"/>
          <w:sz w:val="28"/>
        </w:rPr>
        <w:t xml:space="preserve">
      13. Виновный, знавший о наличии у него в момент изнасилования или совершения иных насильственных действий сексуального характера венерического заболевания или заболевания ВИЧ/СПИД, подлежит ответственности не только по </w:t>
      </w:r>
      <w:r>
        <w:rPr>
          <w:rFonts w:ascii="Times New Roman"/>
          <w:b w:val="false"/>
          <w:i w:val="false"/>
          <w:color w:val="000000"/>
          <w:sz w:val="28"/>
        </w:rPr>
        <w:t>статьям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но и - при наличии соответствующих последствий - за заражение этими заболеваниями, а также за заведомое поставление другого лица в опасность заражения ВИЧ/СПИД.</w:t>
      </w:r>
    </w:p>
    <w:bookmarkEnd w:id="14"/>
    <w:bookmarkStart w:name="z19" w:id="15"/>
    <w:p>
      <w:pPr>
        <w:spacing w:after="0"/>
        <w:ind w:left="0"/>
        <w:jc w:val="both"/>
      </w:pPr>
      <w:r>
        <w:rPr>
          <w:rFonts w:ascii="Times New Roman"/>
          <w:b w:val="false"/>
          <w:i w:val="false"/>
          <w:color w:val="000000"/>
          <w:sz w:val="28"/>
        </w:rPr>
        <w:t xml:space="preserve">
      13-1.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статьи 1 Закона Республики Казахстан от 11 апреля 2014 года № 188-V "О гражданской защите" под условиями чрезвычайной ситуации следует понимать обстановку на определенной территории, сложившуюся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 Под массовыми беспорядками следует понимать действия, предусмотренные частью первой </w:t>
      </w:r>
      <w:r>
        <w:rPr>
          <w:rFonts w:ascii="Times New Roman"/>
          <w:b w:val="false"/>
          <w:i w:val="false"/>
          <w:color w:val="000000"/>
          <w:sz w:val="28"/>
        </w:rPr>
        <w:t>статьи 272</w:t>
      </w:r>
      <w:r>
        <w:rPr>
          <w:rFonts w:ascii="Times New Roman"/>
          <w:b w:val="false"/>
          <w:i w:val="false"/>
          <w:color w:val="000000"/>
          <w:sz w:val="28"/>
        </w:rPr>
        <w:t xml:space="preserve"> УК.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13-1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14. Если орган, ведущий уголовный процесс, придет к выводу о необходимости переквалификации содеянного на часть первую </w:t>
      </w:r>
      <w:r>
        <w:rPr>
          <w:rFonts w:ascii="Times New Roman"/>
          <w:b w:val="false"/>
          <w:i w:val="false"/>
          <w:color w:val="000000"/>
          <w:sz w:val="28"/>
        </w:rPr>
        <w:t>статьи 120</w:t>
      </w:r>
      <w:r>
        <w:rPr>
          <w:rFonts w:ascii="Times New Roman"/>
          <w:b w:val="false"/>
          <w:i w:val="false"/>
          <w:color w:val="000000"/>
          <w:sz w:val="28"/>
        </w:rPr>
        <w:t xml:space="preserve"> УК или часть первую </w:t>
      </w:r>
      <w:r>
        <w:rPr>
          <w:rFonts w:ascii="Times New Roman"/>
          <w:b w:val="false"/>
          <w:i w:val="false"/>
          <w:color w:val="000000"/>
          <w:sz w:val="28"/>
        </w:rPr>
        <w:t>статьи 121</w:t>
      </w:r>
      <w:r>
        <w:rPr>
          <w:rFonts w:ascii="Times New Roman"/>
          <w:b w:val="false"/>
          <w:i w:val="false"/>
          <w:color w:val="000000"/>
          <w:sz w:val="28"/>
        </w:rPr>
        <w:t xml:space="preserve"> УК, то он может принять такое решение только при наличии в деле письменного заявления потерпевших о привлечении виновного к ответственности либо на основании их устного заявления в судебном заседании.</w:t>
      </w:r>
    </w:p>
    <w:bookmarkEnd w:id="16"/>
    <w:bookmarkStart w:name="z20" w:id="17"/>
    <w:p>
      <w:pPr>
        <w:spacing w:after="0"/>
        <w:ind w:left="0"/>
        <w:jc w:val="both"/>
      </w:pPr>
      <w:r>
        <w:rPr>
          <w:rFonts w:ascii="Times New Roman"/>
          <w:b w:val="false"/>
          <w:i w:val="false"/>
          <w:color w:val="000000"/>
          <w:sz w:val="28"/>
        </w:rPr>
        <w:t>
      14-1. Уголовная ответственность за половое сношение или иные действия сексуального характера с лицом, не достигшим шестнадцатилетнего возраста, а равно за совершение в отношении малолетних развратных действий (</w:t>
      </w:r>
      <w:r>
        <w:rPr>
          <w:rFonts w:ascii="Times New Roman"/>
          <w:b w:val="false"/>
          <w:i w:val="false"/>
          <w:color w:val="000000"/>
          <w:sz w:val="28"/>
        </w:rPr>
        <w:t>статьи 122</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УК) наступает в случаях, когда половое сношение, мужеложство, лесбиянство или развратные действия были совершены без применения насилия или угрозы его применения, или без использования беспомощного состояния потерпевшего лица.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14-1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14-2. В отличие от изнасилования (</w:t>
      </w:r>
      <w:r>
        <w:rPr>
          <w:rFonts w:ascii="Times New Roman"/>
          <w:b w:val="false"/>
          <w:i w:val="false"/>
          <w:color w:val="000000"/>
          <w:sz w:val="28"/>
        </w:rPr>
        <w:t>статья 120</w:t>
      </w:r>
      <w:r>
        <w:rPr>
          <w:rFonts w:ascii="Times New Roman"/>
          <w:b w:val="false"/>
          <w:i w:val="false"/>
          <w:color w:val="000000"/>
          <w:sz w:val="28"/>
        </w:rPr>
        <w:t xml:space="preserve"> УК) и насильственных действий сексуального характера (</w:t>
      </w:r>
      <w:r>
        <w:rPr>
          <w:rFonts w:ascii="Times New Roman"/>
          <w:b w:val="false"/>
          <w:i w:val="false"/>
          <w:color w:val="000000"/>
          <w:sz w:val="28"/>
        </w:rPr>
        <w:t>статья 121</w:t>
      </w:r>
      <w:r>
        <w:rPr>
          <w:rFonts w:ascii="Times New Roman"/>
          <w:b w:val="false"/>
          <w:i w:val="false"/>
          <w:color w:val="000000"/>
          <w:sz w:val="28"/>
        </w:rPr>
        <w:t xml:space="preserve"> УК), при понуждении к половому сношению, мужеложству, лесбиянству или иным действиям сексуального характера (</w:t>
      </w:r>
      <w:r>
        <w:rPr>
          <w:rFonts w:ascii="Times New Roman"/>
          <w:b w:val="false"/>
          <w:i w:val="false"/>
          <w:color w:val="000000"/>
          <w:sz w:val="28"/>
        </w:rPr>
        <w:t>статья 123</w:t>
      </w:r>
      <w:r>
        <w:rPr>
          <w:rFonts w:ascii="Times New Roman"/>
          <w:b w:val="false"/>
          <w:i w:val="false"/>
          <w:color w:val="000000"/>
          <w:sz w:val="28"/>
        </w:rPr>
        <w:t xml:space="preserve"> УК) способами воздействия на потерпевшее лицо с целью получения от него вынужденного согласия на совершение указанных действий являются шантаж, угроза уничтожением, повреждением или изъятием имущества либо использование материальной или иной зависимости потерпевшего лица.</w:t>
      </w:r>
    </w:p>
    <w:bookmarkEnd w:id="18"/>
    <w:bookmarkStart w:name="z22" w:id="19"/>
    <w:p>
      <w:pPr>
        <w:spacing w:after="0"/>
        <w:ind w:left="0"/>
        <w:jc w:val="both"/>
      </w:pPr>
      <w:r>
        <w:rPr>
          <w:rFonts w:ascii="Times New Roman"/>
          <w:b w:val="false"/>
          <w:i w:val="false"/>
          <w:color w:val="000000"/>
          <w:sz w:val="28"/>
        </w:rPr>
        <w:t>
      Понуждение к действиям сексуального характера считается оконченным с момента выражения в любой форме соответствующего требования независимо от наличия согласия или отказа потерпевшего лица совершить такие действия либо их реального осуществления.</w:t>
      </w:r>
    </w:p>
    <w:bookmarkEnd w:id="19"/>
    <w:bookmarkStart w:name="z23" w:id="20"/>
    <w:p>
      <w:pPr>
        <w:spacing w:after="0"/>
        <w:ind w:left="0"/>
        <w:jc w:val="both"/>
      </w:pPr>
      <w:r>
        <w:rPr>
          <w:rFonts w:ascii="Times New Roman"/>
          <w:b w:val="false"/>
          <w:i w:val="false"/>
          <w:color w:val="000000"/>
          <w:sz w:val="28"/>
        </w:rPr>
        <w:t>
      Не могут рассматриваться как понуждение к действиям сексуального характера действия лица, добившегося согласия потерпевшей на вступление в половое сношение или совершение действий сексуального характера путем обмана или злоупотребления доверием (например, заведомо ложного обещания вступить в брак и т.п.).</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14-2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xml:space="preserve">
      15.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N 1 от 23 апреля 1993 года "О практике применения судами законодательства, регламентирующего ответственность за изнасилование" (с изменениями, внесенными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Верховного Суда Республики Казахстан N 12 от 25 декабря 2006 года). </w:t>
      </w:r>
    </w:p>
    <w:bookmarkEnd w:id="21"/>
    <w:bookmarkStart w:name="z17" w:id="22"/>
    <w:p>
      <w:pPr>
        <w:spacing w:after="0"/>
        <w:ind w:left="0"/>
        <w:jc w:val="both"/>
      </w:pPr>
      <w:r>
        <w:rPr>
          <w:rFonts w:ascii="Times New Roman"/>
          <w:b w:val="false"/>
          <w:i w:val="false"/>
          <w:color w:val="000000"/>
          <w:sz w:val="28"/>
        </w:rPr>
        <w:t xml:space="preserve">
      16.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