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06cc" w14:textId="3fb0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470х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декабря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1235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паспортов республиканских бюджетных программ на 2006 год"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72-7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"Прямом результате":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", в целях организации качественной подготовки национальных сборных команд республики по видам спорта."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2-х микроавтобусов для дирекции штатных национальных команд.";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"кровати - 20 штук), компьютер - 2 единицы" заменить словами "кровати - 24 штуки, столы - 10 штук, мягкая мебель - 2 компл.), компьютер - 3 единицы, бытовая техника не менее 7 штук, сейф - 1 штука".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