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00af" w14:textId="f3d0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2006 года N 1301.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10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запретах на ввоз в Республику Казахстан и вывоз из Республики Казахстан товаров и транспортных средств,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"Товары, запрещенные к ввозу в Республику Казахстан" дополнить пунктом 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"3-3. Автотранспортные средства с правосторонним рулевым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Настоящий пункт распространяется на ввоз товаров и транспортных средств в таможенных режимах "выпуск товаров для свободного обращения" и "временный ввоз товаров и транспортных средств".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месячный срок разработать и в установленном порядке внести в Правительство Республики Казахстан законопроект, направленный на урегулирование вопросов дальнейшей эксплуатации автотранспортных средств с правосторонним рулевым управлением.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внутренних дел, индустрии и торговли, транспорта и коммуникаций Республики Казахстан в срок до 1 ноября 2007 года разработать проект технического регламента, устанавливающего требования безопасности к автотранспортным средствам.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ограничений на ввоз автотранспортных средств в соответствии с пунктом 1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тридцати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