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e6f2" w14:textId="085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24 ноября 2004 года N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1273. Утратил силу постановлением Правительства Республики Казахстан от 6 декабря 2007 года N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23 декабря 2006 года N 1273 утратил силу постановлением Правительства РК от 6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ноября 2004 года N 1232 "Вопросы Министерства транспорта и коммуникаций Республики Казахстан" (САПП Республики Казахстан, 2004 г., N 46, ст. 582)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Комитете гражданской авиации Министерства транспорта и коммуникаций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подпункта 1) пункта 10 после слов "в международных организациях гражданской авиации," дополнить словами "разработка и подписание соглашений между авиационными властями государств-членов Конвенции о международной гражданской авиации о передаче функций и обязанности по надзору за безопасностью полетов и по поддержанию летной годности воздушных судов,";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организовывать тренировки авиационных специалистов Комитета с эксплуатацией авиационной техники для поддерживания требуемого уровня профессиональной подготовки;";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указанием специальности," дополнить словами "с правом нахождения в кабине экипажа воздушного судна,";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кабине экипажа воздушного судна" заменить словами "в пассажирском салоне, по согласованию с эксплуатантами воздушного судна при наличии свободных мест.".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