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7fd82" w14:textId="a27fd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использования денег, выделяемых для поддержки обязательного страхования в растениеводстве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ноября 2006 года № 1133. Утратило силу постановлением Правительства Республики Казахстан от 29 декабря 2015 года № 1108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29.12.2015 </w:t>
      </w:r>
      <w:r>
        <w:rPr>
          <w:rFonts w:ascii="Times New Roman"/>
          <w:b w:val="false"/>
          <w:i w:val="false"/>
          <w:color w:val="ff0000"/>
          <w:sz w:val="28"/>
        </w:rPr>
        <w:t>№ 1108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и.о. Министра сельского хозяйства Республики Казахстан от 24 июля 2015 года № 9-2/695.</w:t>
      </w:r>
    </w:p>
    <w:p>
      <w:pPr>
        <w:spacing w:after="0"/>
        <w:ind w:left="0"/>
        <w:jc w:val="both"/>
      </w:pPr>
      <w:r>
        <w:rPr>
          <w:rFonts w:ascii="Times New Roman"/>
          <w:b w:val="false"/>
          <w:i w:val="false"/>
          <w:color w:val="ff0000"/>
          <w:sz w:val="28"/>
        </w:rPr>
        <w:t xml:space="preserve">      Сноска. Заголовок постановления в редакции постановления Правительства РК от 11.11.2013 </w:t>
      </w:r>
      <w:r>
        <w:rPr>
          <w:rFonts w:ascii="Times New Roman"/>
          <w:b w:val="false"/>
          <w:i w:val="false"/>
          <w:color w:val="ff0000"/>
          <w:sz w:val="28"/>
        </w:rPr>
        <w:t>№ 1195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10 марта 2004 года "Об обязательном страховании в растениеводстве"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использования денег, выделяемых для поддержки обязательного страхования в растениеводстве. </w:t>
      </w:r>
    </w:p>
    <w:bookmarkEnd w:id="1"/>
    <w:bookmarkStart w:name="z3" w:id="2"/>
    <w:p>
      <w:pPr>
        <w:spacing w:after="0"/>
        <w:ind w:left="0"/>
        <w:jc w:val="both"/>
      </w:pPr>
      <w:r>
        <w:rPr>
          <w:rFonts w:ascii="Times New Roman"/>
          <w:b w:val="false"/>
          <w:i w:val="false"/>
          <w:color w:val="000000"/>
          <w:sz w:val="28"/>
        </w:rPr>
        <w:t>
      2. Утвердить оплату услуг агента на 2012 год в размере 64520000 (шестьдесят четыре миллиона пятьсот двадцать тысяч) тенге.</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постановления Правительства РК от 16.08.2012 </w:t>
      </w:r>
      <w:r>
        <w:rPr>
          <w:rFonts w:ascii="Times New Roman"/>
          <w:b w:val="false"/>
          <w:i w:val="false"/>
          <w:color w:val="000000"/>
          <w:sz w:val="28"/>
        </w:rPr>
        <w:t>№ 1054</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2"/>
    <w:bookmarkStart w:name="z4" w:id="3"/>
    <w:p>
      <w:pPr>
        <w:spacing w:after="0"/>
        <w:ind w:left="0"/>
        <w:jc w:val="both"/>
      </w:pPr>
      <w:r>
        <w:rPr>
          <w:rFonts w:ascii="Times New Roman"/>
          <w:b w:val="false"/>
          <w:i w:val="false"/>
          <w:color w:val="000000"/>
          <w:sz w:val="28"/>
        </w:rPr>
        <w:t>
      3. Министерству сельского хозяйства Республики Казахстан осуществить оплату услуг агента за счет средств,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республиканском бюджете на 2012 – 2014 годы» для государственной поддержки развития агропромышленного комплекса, в соответствии с договором, заключенным между уполномоченным государственным органом в области растениеводства и агентом в течение 15 календарных дней после его заключения.</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постановления Правительства РК от 16.08.2012 </w:t>
      </w:r>
      <w:r>
        <w:rPr>
          <w:rFonts w:ascii="Times New Roman"/>
          <w:b w:val="false"/>
          <w:i w:val="false"/>
          <w:color w:val="000000"/>
          <w:sz w:val="28"/>
        </w:rPr>
        <w:t>№ 1054</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3"/>
    <w:bookmarkStart w:name="z5" w:id="4"/>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Утратил силу постановлением Правительства РК от 17.05.2010 </w:t>
      </w:r>
      <w:r>
        <w:rPr>
          <w:rFonts w:ascii="Times New Roman"/>
          <w:b w:val="false"/>
          <w:i w:val="false"/>
          <w:color w:val="000000"/>
          <w:sz w:val="28"/>
        </w:rPr>
        <w:t>№ 425</w:t>
      </w:r>
      <w:r>
        <w:rPr>
          <w:rFonts w:ascii="Times New Roman"/>
          <w:b w:val="false"/>
          <w:i w:val="false"/>
          <w:color w:val="ff0000"/>
          <w:sz w:val="28"/>
        </w:rPr>
        <w:t>.</w:t>
      </w:r>
    </w:p>
    <w:bookmarkEnd w:id="4"/>
    <w:bookmarkStart w:name="z6" w:id="5"/>
    <w:p>
      <w:pPr>
        <w:spacing w:after="0"/>
        <w:ind w:left="0"/>
        <w:jc w:val="both"/>
      </w:pPr>
      <w:r>
        <w:rPr>
          <w:rFonts w:ascii="Times New Roman"/>
          <w:b w:val="false"/>
          <w:i w:val="false"/>
          <w:color w:val="000000"/>
          <w:sz w:val="28"/>
        </w:rPr>
        <w:t>
      5. Признать утратившим силу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17 сентября 2004 года N 973 "Об утверждении Правил использования денег со специального счета и размещения временно свободных средств" (САПП Республики Казахстан, 2004 г., N 35, ст. 463). </w:t>
      </w:r>
    </w:p>
    <w:bookmarkEnd w:id="5"/>
    <w:bookmarkStart w:name="z7" w:id="6"/>
    <w:p>
      <w:pPr>
        <w:spacing w:after="0"/>
        <w:ind w:left="0"/>
        <w:jc w:val="both"/>
      </w:pPr>
      <w:r>
        <w:rPr>
          <w:rFonts w:ascii="Times New Roman"/>
          <w:b w:val="false"/>
          <w:i w:val="false"/>
          <w:color w:val="000000"/>
          <w:sz w:val="28"/>
        </w:rPr>
        <w:t xml:space="preserve">
      6. Настоящее постановление вводится в действие по истечении десяти календарных дней после первого официального опубликования. </w:t>
      </w:r>
    </w:p>
    <w:bookmarkEnd w:id="6"/>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29 ноября 2006 года N 1133 </w:t>
      </w:r>
    </w:p>
    <w:bookmarkStart w:name="z8" w:id="7"/>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использования денег, выделяемых для поддержки </w:t>
      </w:r>
      <w:r>
        <w:br/>
      </w:r>
      <w:r>
        <w:rPr>
          <w:rFonts w:ascii="Times New Roman"/>
          <w:b/>
          <w:i w:val="false"/>
          <w:color w:val="000000"/>
        </w:rPr>
        <w:t xml:space="preserve">
обязательного страхования в растениеводстве </w:t>
      </w:r>
    </w:p>
    <w:bookmarkEnd w:id="7"/>
    <w:p>
      <w:pPr>
        <w:spacing w:after="0"/>
        <w:ind w:left="0"/>
        <w:jc w:val="both"/>
      </w:pPr>
      <w:r>
        <w:rPr>
          <w:rFonts w:ascii="Times New Roman"/>
          <w:b w:val="false"/>
          <w:i w:val="false"/>
          <w:color w:val="ff0000"/>
          <w:sz w:val="28"/>
        </w:rPr>
        <w:t xml:space="preserve">      Сноска. По всему тексту слова "страховщику", "страховщика", "Страховщик", "страховщиками", "страховщиком", дополнены соответственно словами "или обществу взаимного страхования", "или общества взаимного страхования", "или общество взаимного страхования", "или обществами взаимного страхования", "или обществом взаимного страхования" постановлением Правительства РК от 08.10.2010 </w:t>
      </w:r>
      <w:r>
        <w:rPr>
          <w:rFonts w:ascii="Times New Roman"/>
          <w:b w:val="false"/>
          <w:i w:val="false"/>
          <w:color w:val="ff0000"/>
          <w:sz w:val="28"/>
        </w:rPr>
        <w:t>№ 1042</w:t>
      </w:r>
      <w:r>
        <w:rPr>
          <w:rFonts w:ascii="Times New Roman"/>
          <w:b w:val="false"/>
          <w:i w:val="false"/>
          <w:color w:val="ff0000"/>
          <w:sz w:val="28"/>
        </w:rPr>
        <w:t>.</w:t>
      </w:r>
    </w:p>
    <w:bookmarkStart w:name="z9" w:id="8"/>
    <w:p>
      <w:pPr>
        <w:spacing w:after="0"/>
        <w:ind w:left="0"/>
        <w:jc w:val="left"/>
      </w:pPr>
      <w:r>
        <w:rPr>
          <w:rFonts w:ascii="Times New Roman"/>
          <w:b/>
          <w:i w:val="false"/>
          <w:color w:val="000000"/>
        </w:rPr>
        <w:t xml:space="preserve"> 
1. Общие положения </w:t>
      </w:r>
    </w:p>
    <w:bookmarkEnd w:id="8"/>
    <w:bookmarkStart w:name="z13" w:id="9"/>
    <w:p>
      <w:pPr>
        <w:spacing w:after="0"/>
        <w:ind w:left="0"/>
        <w:jc w:val="both"/>
      </w:pPr>
      <w:r>
        <w:rPr>
          <w:rFonts w:ascii="Times New Roman"/>
          <w:b w:val="false"/>
          <w:i w:val="false"/>
          <w:color w:val="000000"/>
          <w:sz w:val="28"/>
        </w:rPr>
        <w:t>      1. Настоящие Правила регулируют порядок использования денег, выделяемых для поддержки обязательного страхования в растениеводстве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10 марта 2004 года "Об обязательном страховании в растениеводстве". </w:t>
      </w:r>
      <w:r>
        <w:br/>
      </w:r>
      <w:r>
        <w:rPr>
          <w:rFonts w:ascii="Times New Roman"/>
          <w:b w:val="false"/>
          <w:i w:val="false"/>
          <w:color w:val="000000"/>
          <w:sz w:val="28"/>
        </w:rPr>
        <w:t>
</w:t>
      </w:r>
      <w:r>
        <w:rPr>
          <w:rFonts w:ascii="Times New Roman"/>
          <w:b w:val="false"/>
          <w:i w:val="false"/>
          <w:color w:val="000000"/>
          <w:sz w:val="28"/>
        </w:rPr>
        <w:t xml:space="preserve">
      2. Деньги со счета в Национальном Банке Республики Казахстан (далее - Национальный Банк), на который зачисляются бюджетные средства, выделяемые для поддержки обязательного страхования в растениеводстве и доходы от размещения временно свободных денег на депозитах в Национальном Банке и в государственные ценные бумаги (далее - текущий счет), используются на следующие цели: </w:t>
      </w:r>
      <w:r>
        <w:br/>
      </w:r>
      <w:r>
        <w:rPr>
          <w:rFonts w:ascii="Times New Roman"/>
          <w:b w:val="false"/>
          <w:i w:val="false"/>
          <w:color w:val="000000"/>
          <w:sz w:val="28"/>
        </w:rPr>
        <w:t xml:space="preserve">
      1) возмещение страховщику или обществу взаимного страхования пятидесяти процентов страховых выплат по страховым случаям, возникшим в результате неблагоприятных природных явлений; </w:t>
      </w:r>
      <w:r>
        <w:br/>
      </w:r>
      <w:r>
        <w:rPr>
          <w:rFonts w:ascii="Times New Roman"/>
          <w:b w:val="false"/>
          <w:i w:val="false"/>
          <w:color w:val="000000"/>
          <w:sz w:val="28"/>
        </w:rPr>
        <w:t xml:space="preserve">
      2) размещение временно свободных средств на депозитах в Национальном Банке и в государственные ценные бумаги. </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постановлением Правительства РК от 08.10.2010 </w:t>
      </w:r>
      <w:r>
        <w:rPr>
          <w:rFonts w:ascii="Times New Roman"/>
          <w:b w:val="false"/>
          <w:i w:val="false"/>
          <w:color w:val="000000"/>
          <w:sz w:val="28"/>
        </w:rPr>
        <w:t>№ 1042</w:t>
      </w:r>
      <w:r>
        <w:rPr>
          <w:rFonts w:ascii="Times New Roman"/>
          <w:b w:val="false"/>
          <w:i w:val="false"/>
          <w:color w:val="ff0000"/>
          <w:sz w:val="28"/>
        </w:rPr>
        <w:t>.</w:t>
      </w:r>
    </w:p>
    <w:bookmarkEnd w:id="9"/>
    <w:bookmarkStart w:name="z10" w:id="10"/>
    <w:p>
      <w:pPr>
        <w:spacing w:after="0"/>
        <w:ind w:left="0"/>
        <w:jc w:val="left"/>
      </w:pPr>
      <w:r>
        <w:rPr>
          <w:rFonts w:ascii="Times New Roman"/>
          <w:b/>
          <w:i w:val="false"/>
          <w:color w:val="000000"/>
        </w:rPr>
        <w:t xml:space="preserve"> 
2. Порядок использования денег с текущего счета </w:t>
      </w:r>
    </w:p>
    <w:bookmarkEnd w:id="10"/>
    <w:bookmarkStart w:name="z14" w:id="11"/>
    <w:p>
      <w:pPr>
        <w:spacing w:after="0"/>
        <w:ind w:left="0"/>
        <w:jc w:val="both"/>
      </w:pPr>
      <w:r>
        <w:rPr>
          <w:rFonts w:ascii="Times New Roman"/>
          <w:b w:val="false"/>
          <w:i w:val="false"/>
          <w:color w:val="000000"/>
          <w:sz w:val="28"/>
        </w:rPr>
        <w:t>
      3. Агент для перечисления суммы возмещения части страховых выплат с текущего счета на банковский счет страховщика или общества взаимного страхования представляет в Национальный Банк платежное поручение на выплату возмещения.</w:t>
      </w:r>
      <w:r>
        <w:br/>
      </w:r>
      <w:r>
        <w:rPr>
          <w:rFonts w:ascii="Times New Roman"/>
          <w:b w:val="false"/>
          <w:i w:val="false"/>
          <w:color w:val="000000"/>
          <w:sz w:val="28"/>
        </w:rPr>
        <w:t>
</w:t>
      </w:r>
      <w:r>
        <w:rPr>
          <w:rFonts w:ascii="Times New Roman"/>
          <w:b w:val="false"/>
          <w:i w:val="false"/>
          <w:color w:val="ff0000"/>
          <w:sz w:val="28"/>
        </w:rPr>
        <w:t xml:space="preserve">      Cноска. Пункт 3 с изменениями, внесенными постановлением Правительства РК от 30.06.2007 </w:t>
      </w:r>
      <w:r>
        <w:rPr>
          <w:rFonts w:ascii="Times New Roman"/>
          <w:b w:val="false"/>
          <w:i w:val="false"/>
          <w:color w:val="000000"/>
          <w:sz w:val="28"/>
        </w:rPr>
        <w:t xml:space="preserve">N 554 </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4. Страховщик или общество взаимного страхования в течение 5 рабочих дней после получения денег с текущего счета оформляет в трех экземплярах акт сверки с агентом по суммам возмещения агентом части страховой выплаты. </w:t>
      </w:r>
      <w:r>
        <w:br/>
      </w:r>
      <w:r>
        <w:rPr>
          <w:rFonts w:ascii="Times New Roman"/>
          <w:b w:val="false"/>
          <w:i w:val="false"/>
          <w:color w:val="000000"/>
          <w:sz w:val="28"/>
        </w:rPr>
        <w:t>
</w:t>
      </w:r>
      <w:r>
        <w:rPr>
          <w:rFonts w:ascii="Times New Roman"/>
          <w:b w:val="false"/>
          <w:i w:val="false"/>
          <w:color w:val="000000"/>
          <w:sz w:val="28"/>
        </w:rPr>
        <w:t>
      5. Ежеквартально, не позднее 20 числа месяца, следующего за отчетным, агент представляет в уполномоченный орган в области растениеводства отчеты о произведенных возмещениях части страховых выплат по формам, согласно </w:t>
      </w:r>
      <w:r>
        <w:rPr>
          <w:rFonts w:ascii="Times New Roman"/>
          <w:b w:val="false"/>
          <w:i w:val="false"/>
          <w:color w:val="000000"/>
          <w:sz w:val="28"/>
        </w:rPr>
        <w:t xml:space="preserve">приложениям 1 </w:t>
      </w:r>
      <w:r>
        <w:rPr>
          <w:rFonts w:ascii="Times New Roman"/>
          <w:b w:val="false"/>
          <w:i w:val="false"/>
          <w:color w:val="000000"/>
          <w:sz w:val="28"/>
        </w:rPr>
        <w:t>и </w:t>
      </w:r>
      <w:r>
        <w:rPr>
          <w:rFonts w:ascii="Times New Roman"/>
          <w:b w:val="false"/>
          <w:i w:val="false"/>
          <w:color w:val="000000"/>
          <w:sz w:val="28"/>
        </w:rPr>
        <w:t xml:space="preserve">2 </w:t>
      </w:r>
      <w:r>
        <w:rPr>
          <w:rFonts w:ascii="Times New Roman"/>
          <w:b w:val="false"/>
          <w:i w:val="false"/>
          <w:color w:val="000000"/>
          <w:sz w:val="28"/>
        </w:rPr>
        <w:t xml:space="preserve">к настоящим Правилам, с представлением следующих документов: </w:t>
      </w:r>
      <w:r>
        <w:br/>
      </w:r>
      <w:r>
        <w:rPr>
          <w:rFonts w:ascii="Times New Roman"/>
          <w:b w:val="false"/>
          <w:i w:val="false"/>
          <w:color w:val="000000"/>
          <w:sz w:val="28"/>
        </w:rPr>
        <w:t xml:space="preserve">
      акт сверки со страховщиками или обществами взаимного страхования; </w:t>
      </w:r>
      <w:r>
        <w:br/>
      </w:r>
      <w:r>
        <w:rPr>
          <w:rFonts w:ascii="Times New Roman"/>
          <w:b w:val="false"/>
          <w:i w:val="false"/>
          <w:color w:val="000000"/>
          <w:sz w:val="28"/>
        </w:rPr>
        <w:t xml:space="preserve">
      выписка с текущего счета о произведенных выплатах возмещений; </w:t>
      </w:r>
      <w:r>
        <w:br/>
      </w:r>
      <w:r>
        <w:rPr>
          <w:rFonts w:ascii="Times New Roman"/>
          <w:b w:val="false"/>
          <w:i w:val="false"/>
          <w:color w:val="000000"/>
          <w:sz w:val="28"/>
        </w:rPr>
        <w:t xml:space="preserve">
      копии платежных документов на выплату возмещений. </w:t>
      </w:r>
      <w:r>
        <w:br/>
      </w:r>
      <w:r>
        <w:rPr>
          <w:rFonts w:ascii="Times New Roman"/>
          <w:b w:val="false"/>
          <w:i w:val="false"/>
          <w:color w:val="000000"/>
          <w:sz w:val="28"/>
        </w:rPr>
        <w:t>
</w:t>
      </w:r>
      <w:r>
        <w:rPr>
          <w:rFonts w:ascii="Times New Roman"/>
          <w:b w:val="false"/>
          <w:i w:val="false"/>
          <w:color w:val="000000"/>
          <w:sz w:val="28"/>
        </w:rPr>
        <w:t xml:space="preserve">
      6. В случае сообщения и (или) представления страховщиком или обществом взаимного страхования агенту заведомо ложных сведений агент отказывает страховщику или обществу взаимного страхования в возмещении части произведенной страховой выплаты. </w:t>
      </w:r>
      <w:r>
        <w:br/>
      </w:r>
      <w:r>
        <w:rPr>
          <w:rFonts w:ascii="Times New Roman"/>
          <w:b w:val="false"/>
          <w:i w:val="false"/>
          <w:color w:val="000000"/>
          <w:sz w:val="28"/>
        </w:rPr>
        <w:t>
</w:t>
      </w:r>
      <w:r>
        <w:rPr>
          <w:rFonts w:ascii="Times New Roman"/>
          <w:b w:val="false"/>
          <w:i w:val="false"/>
          <w:color w:val="000000"/>
          <w:sz w:val="28"/>
        </w:rPr>
        <w:t xml:space="preserve">
      7. Агент ведет бухгалтерский учет операций по поступлениям и использованию средств с текущего счета обособленно от результатов уставной деятельности. </w:t>
      </w:r>
      <w:r>
        <w:br/>
      </w:r>
      <w:r>
        <w:rPr>
          <w:rFonts w:ascii="Times New Roman"/>
          <w:b w:val="false"/>
          <w:i w:val="false"/>
          <w:color w:val="000000"/>
          <w:sz w:val="28"/>
        </w:rPr>
        <w:t>
</w:t>
      </w:r>
      <w:r>
        <w:rPr>
          <w:rFonts w:ascii="Times New Roman"/>
          <w:b w:val="false"/>
          <w:i w:val="false"/>
          <w:color w:val="000000"/>
          <w:sz w:val="28"/>
        </w:rPr>
        <w:t xml:space="preserve">
      8. Остатки средств на текущем счете, числящиеся на конец финансового года, не подлежат возврату уполномоченному государственному органу в области растениеводства и соответственно в бюджет. </w:t>
      </w:r>
      <w:r>
        <w:br/>
      </w:r>
      <w:r>
        <w:rPr>
          <w:rFonts w:ascii="Times New Roman"/>
          <w:b w:val="false"/>
          <w:i w:val="false"/>
          <w:color w:val="000000"/>
          <w:sz w:val="28"/>
        </w:rPr>
        <w:t>
</w:t>
      </w:r>
      <w:r>
        <w:rPr>
          <w:rFonts w:ascii="Times New Roman"/>
          <w:b w:val="false"/>
          <w:i w:val="false"/>
          <w:color w:val="000000"/>
          <w:sz w:val="28"/>
        </w:rPr>
        <w:t>
      9. Агент по согласованию с уполномоченным органом в области растениеводства размещает временно свободные средства с текущего счета:</w:t>
      </w:r>
      <w:r>
        <w:br/>
      </w:r>
      <w:r>
        <w:rPr>
          <w:rFonts w:ascii="Times New Roman"/>
          <w:b w:val="false"/>
          <w:i w:val="false"/>
          <w:color w:val="000000"/>
          <w:sz w:val="28"/>
        </w:rPr>
        <w:t>
      1) на депозитных счетах в Национальном Банке путем заключения с Национальным Банком генерального соглашения о стандартных условиях, используемых при осуществлении вкладных операций;</w:t>
      </w:r>
      <w:r>
        <w:br/>
      </w:r>
      <w:r>
        <w:rPr>
          <w:rFonts w:ascii="Times New Roman"/>
          <w:b w:val="false"/>
          <w:i w:val="false"/>
          <w:color w:val="000000"/>
          <w:sz w:val="28"/>
        </w:rPr>
        <w:t>
      2) в государственные ценные бумаги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рынке ценных бумаг.</w:t>
      </w:r>
      <w:r>
        <w:br/>
      </w:r>
      <w:r>
        <w:rPr>
          <w:rFonts w:ascii="Times New Roman"/>
          <w:b w:val="false"/>
          <w:i w:val="false"/>
          <w:color w:val="000000"/>
          <w:sz w:val="28"/>
        </w:rPr>
        <w:t>
      </w:t>
      </w:r>
      <w:r>
        <w:rPr>
          <w:rFonts w:ascii="Times New Roman"/>
          <w:b w:val="false"/>
          <w:i w:val="false"/>
          <w:color w:val="ff0000"/>
          <w:sz w:val="28"/>
        </w:rPr>
        <w:t xml:space="preserve">Сноска. Пункт 9 в редакции постановления Правительства РК от 08.10.2010 </w:t>
      </w:r>
      <w:r>
        <w:rPr>
          <w:rFonts w:ascii="Times New Roman"/>
          <w:b w:val="false"/>
          <w:i w:val="false"/>
          <w:color w:val="000000"/>
          <w:sz w:val="28"/>
        </w:rPr>
        <w:t>№ 1042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10. Полученные доходы от размещения на депозиты и в государственные ценные бумаги временно свободных средств зачисляются на текущий счет. </w:t>
      </w:r>
      <w:r>
        <w:br/>
      </w:r>
      <w:r>
        <w:rPr>
          <w:rFonts w:ascii="Times New Roman"/>
          <w:b w:val="false"/>
          <w:i w:val="false"/>
          <w:color w:val="000000"/>
          <w:sz w:val="28"/>
        </w:rPr>
        <w:t>
      </w:t>
      </w:r>
      <w:r>
        <w:rPr>
          <w:rFonts w:ascii="Times New Roman"/>
          <w:b w:val="false"/>
          <w:i w:val="false"/>
          <w:color w:val="ff0000"/>
          <w:sz w:val="28"/>
        </w:rPr>
        <w:t xml:space="preserve">Сноска. Пункт 10 с изменением, внесенным постановлением Правительства РК от 08.10.2010 </w:t>
      </w:r>
      <w:r>
        <w:rPr>
          <w:rFonts w:ascii="Times New Roman"/>
          <w:b w:val="false"/>
          <w:i w:val="false"/>
          <w:color w:val="000000"/>
          <w:sz w:val="28"/>
        </w:rPr>
        <w:t>№ 1042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11. Контроль за деятельностью агента осуществляют уполномоченные государственные органы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11"/>
    <w:bookmarkStart w:name="z11" w:id="1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использования денег, </w:t>
      </w:r>
      <w:r>
        <w:br/>
      </w:r>
      <w:r>
        <w:rPr>
          <w:rFonts w:ascii="Times New Roman"/>
          <w:b w:val="false"/>
          <w:i w:val="false"/>
          <w:color w:val="000000"/>
          <w:sz w:val="28"/>
        </w:rPr>
        <w:t xml:space="preserve">
выделяемых для поддержки   </w:t>
      </w:r>
      <w:r>
        <w:br/>
      </w:r>
      <w:r>
        <w:rPr>
          <w:rFonts w:ascii="Times New Roman"/>
          <w:b w:val="false"/>
          <w:i w:val="false"/>
          <w:color w:val="000000"/>
          <w:sz w:val="28"/>
        </w:rPr>
        <w:t xml:space="preserve">
обязательного страхования  </w:t>
      </w:r>
      <w:r>
        <w:br/>
      </w:r>
      <w:r>
        <w:rPr>
          <w:rFonts w:ascii="Times New Roman"/>
          <w:b w:val="false"/>
          <w:i w:val="false"/>
          <w:color w:val="000000"/>
          <w:sz w:val="28"/>
        </w:rPr>
        <w:t xml:space="preserve">
в растениеводстве      </w:t>
      </w:r>
    </w:p>
    <w:bookmarkEnd w:id="12"/>
    <w:p>
      <w:pPr>
        <w:spacing w:after="0"/>
        <w:ind w:left="0"/>
        <w:jc w:val="both"/>
      </w:pPr>
      <w:r>
        <w:rPr>
          <w:rFonts w:ascii="Times New Roman"/>
          <w:b/>
          <w:i w:val="false"/>
          <w:color w:val="000000"/>
          <w:sz w:val="28"/>
        </w:rPr>
        <w:t>                      Отчет</w:t>
      </w:r>
      <w:r>
        <w:br/>
      </w:r>
      <w:r>
        <w:rPr>
          <w:rFonts w:ascii="Times New Roman"/>
          <w:b w:val="false"/>
          <w:i w:val="false"/>
          <w:color w:val="000000"/>
          <w:sz w:val="28"/>
        </w:rPr>
        <w:t>
</w:t>
      </w:r>
      <w:r>
        <w:rPr>
          <w:rFonts w:ascii="Times New Roman"/>
          <w:b/>
          <w:i w:val="false"/>
          <w:color w:val="000000"/>
          <w:sz w:val="28"/>
        </w:rPr>
        <w:t xml:space="preserve">    о движении денег по текущему счету Агента </w:t>
      </w:r>
      <w:r>
        <w:br/>
      </w:r>
      <w:r>
        <w:rPr>
          <w:rFonts w:ascii="Times New Roman"/>
          <w:b w:val="false"/>
          <w:i w:val="false"/>
          <w:color w:val="000000"/>
          <w:sz w:val="28"/>
        </w:rPr>
        <w:t>
</w:t>
      </w:r>
      <w:r>
        <w:rPr>
          <w:rFonts w:ascii="Times New Roman"/>
          <w:b/>
          <w:i w:val="false"/>
          <w:color w:val="000000"/>
          <w:sz w:val="28"/>
        </w:rPr>
        <w:t xml:space="preserve">         за период с __ _______ 20__года </w:t>
      </w:r>
      <w:r>
        <w:br/>
      </w:r>
      <w:r>
        <w:rPr>
          <w:rFonts w:ascii="Times New Roman"/>
          <w:b w:val="false"/>
          <w:i w:val="false"/>
          <w:color w:val="000000"/>
          <w:sz w:val="28"/>
        </w:rPr>
        <w:t>
</w:t>
      </w:r>
      <w:r>
        <w:rPr>
          <w:rFonts w:ascii="Times New Roman"/>
          <w:b/>
          <w:i w:val="false"/>
          <w:color w:val="000000"/>
          <w:sz w:val="28"/>
        </w:rPr>
        <w:t xml:space="preserve">                по __ ______ 20__год </w:t>
      </w:r>
    </w:p>
    <w:p>
      <w:pPr>
        <w:spacing w:after="0"/>
        <w:ind w:left="0"/>
        <w:jc w:val="both"/>
      </w:pPr>
      <w:r>
        <w:rPr>
          <w:rFonts w:ascii="Times New Roman"/>
          <w:b w:val="false"/>
          <w:i w:val="false"/>
          <w:color w:val="ff0000"/>
          <w:sz w:val="28"/>
        </w:rPr>
        <w:t xml:space="preserve">      Сноска. Приложение 1 с изменениями, внесенными </w:t>
      </w:r>
      <w:r>
        <w:br/>
      </w:r>
      <w:r>
        <w:rPr>
          <w:rFonts w:ascii="Times New Roman"/>
          <w:b w:val="false"/>
          <w:i w:val="false"/>
          <w:color w:val="ff0000"/>
          <w:sz w:val="28"/>
        </w:rPr>
        <w:t xml:space="preserve">
постановлением Правительства РК от 08.10.2010 </w:t>
      </w:r>
      <w:r>
        <w:rPr>
          <w:rFonts w:ascii="Times New Roman"/>
          <w:b w:val="false"/>
          <w:i w:val="false"/>
          <w:color w:val="ff0000"/>
          <w:sz w:val="28"/>
        </w:rPr>
        <w:t>№ 1042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(в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3313"/>
        <w:gridCol w:w="1033"/>
        <w:gridCol w:w="1033"/>
        <w:gridCol w:w="1033"/>
        <w:gridCol w:w="1033"/>
        <w:gridCol w:w="209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w:t>
            </w:r>
            <w:r>
              <w:br/>
            </w:r>
            <w:r>
              <w:rPr>
                <w:rFonts w:ascii="Times New Roman"/>
                <w:b/>
                <w:i w:val="false"/>
                <w:color w:val="000000"/>
                <w:sz w:val="20"/>
              </w:rPr>
              <w:t>
п/</w:t>
            </w:r>
            <w:r>
              <w:br/>
            </w:r>
            <w:r>
              <w:rPr>
                <w:rFonts w:ascii="Times New Roman"/>
                <w:b/>
                <w:i w:val="false"/>
                <w:color w:val="000000"/>
                <w:sz w:val="20"/>
              </w:rPr>
              <w:t>
п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Сумма по кварталам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Итого </w:t>
            </w:r>
            <w:r>
              <w:br/>
            </w:r>
            <w:r>
              <w:rPr>
                <w:rFonts w:ascii="Times New Roman"/>
                <w:b/>
                <w:i w:val="false"/>
                <w:color w:val="000000"/>
                <w:sz w:val="20"/>
              </w:rPr>
              <w:t xml:space="preserve">
движение </w:t>
            </w:r>
            <w:r>
              <w:br/>
            </w:r>
            <w:r>
              <w:rPr>
                <w:rFonts w:ascii="Times New Roman"/>
                <w:b/>
                <w:i w:val="false"/>
                <w:color w:val="000000"/>
                <w:sz w:val="20"/>
              </w:rPr>
              <w:t xml:space="preserve">
денег за </w:t>
            </w:r>
            <w:r>
              <w:br/>
            </w:r>
            <w:r>
              <w:rPr>
                <w:rFonts w:ascii="Times New Roman"/>
                <w:b/>
                <w:i w:val="false"/>
                <w:color w:val="000000"/>
                <w:sz w:val="20"/>
              </w:rPr>
              <w:t xml:space="preserve">
отчетный </w:t>
            </w:r>
            <w:r>
              <w:br/>
            </w:r>
            <w:r>
              <w:rPr>
                <w:rFonts w:ascii="Times New Roman"/>
                <w:b/>
                <w:i w:val="false"/>
                <w:color w:val="000000"/>
                <w:sz w:val="20"/>
              </w:rPr>
              <w:t>
период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денег </w:t>
            </w:r>
            <w:r>
              <w:br/>
            </w:r>
            <w:r>
              <w:rPr>
                <w:rFonts w:ascii="Times New Roman"/>
                <w:b w:val="false"/>
                <w:i w:val="false"/>
                <w:color w:val="000000"/>
                <w:sz w:val="20"/>
              </w:rPr>
              <w:t xml:space="preserve">
на начало </w:t>
            </w:r>
            <w:r>
              <w:br/>
            </w:r>
            <w:r>
              <w:rPr>
                <w:rFonts w:ascii="Times New Roman"/>
                <w:b w:val="false"/>
                <w:i w:val="false"/>
                <w:color w:val="000000"/>
                <w:sz w:val="20"/>
              </w:rPr>
              <w:t xml:space="preserve">
квартала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за </w:t>
            </w:r>
            <w:r>
              <w:br/>
            </w:r>
            <w:r>
              <w:rPr>
                <w:rFonts w:ascii="Times New Roman"/>
                <w:b w:val="false"/>
                <w:i w:val="false"/>
                <w:color w:val="000000"/>
                <w:sz w:val="20"/>
              </w:rPr>
              <w:t xml:space="preserve">
отчетный период, </w:t>
            </w:r>
            <w:r>
              <w:br/>
            </w:r>
            <w:r>
              <w:rPr>
                <w:rFonts w:ascii="Times New Roman"/>
                <w:b w:val="false"/>
                <w:i w:val="false"/>
                <w:color w:val="000000"/>
                <w:sz w:val="20"/>
              </w:rPr>
              <w:t xml:space="preserve">
всего (3+4+4-1)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w:t>
            </w:r>
            <w:r>
              <w:br/>
            </w:r>
            <w:r>
              <w:rPr>
                <w:rFonts w:ascii="Times New Roman"/>
                <w:b w:val="false"/>
                <w:i w:val="false"/>
                <w:color w:val="000000"/>
                <w:sz w:val="20"/>
              </w:rPr>
              <w:t xml:space="preserve">
выделенные </w:t>
            </w:r>
            <w:r>
              <w:br/>
            </w:r>
            <w:r>
              <w:rPr>
                <w:rFonts w:ascii="Times New Roman"/>
                <w:b w:val="false"/>
                <w:i w:val="false"/>
                <w:color w:val="000000"/>
                <w:sz w:val="20"/>
              </w:rPr>
              <w:t xml:space="preserve">
для поддержки </w:t>
            </w:r>
            <w:r>
              <w:br/>
            </w:r>
            <w:r>
              <w:rPr>
                <w:rFonts w:ascii="Times New Roman"/>
                <w:b w:val="false"/>
                <w:i w:val="false"/>
                <w:color w:val="000000"/>
                <w:sz w:val="20"/>
              </w:rPr>
              <w:t xml:space="preserve">
обязательного </w:t>
            </w:r>
            <w:r>
              <w:br/>
            </w:r>
            <w:r>
              <w:rPr>
                <w:rFonts w:ascii="Times New Roman"/>
                <w:b w:val="false"/>
                <w:i w:val="false"/>
                <w:color w:val="000000"/>
                <w:sz w:val="20"/>
              </w:rPr>
              <w:t xml:space="preserve">
страхования в </w:t>
            </w:r>
            <w:r>
              <w:br/>
            </w:r>
            <w:r>
              <w:rPr>
                <w:rFonts w:ascii="Times New Roman"/>
                <w:b w:val="false"/>
                <w:i w:val="false"/>
                <w:color w:val="000000"/>
                <w:sz w:val="20"/>
              </w:rPr>
              <w:t xml:space="preserve">
растениеводстве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Вознаграждения </w:t>
            </w:r>
            <w:r>
              <w:br/>
            </w:r>
            <w:r>
              <w:rPr>
                <w:rFonts w:ascii="Times New Roman"/>
                <w:b w:val="false"/>
                <w:i w:val="false"/>
                <w:color w:val="000000"/>
                <w:sz w:val="20"/>
              </w:rPr>
              <w:t xml:space="preserve">
с депозитного </w:t>
            </w:r>
            <w:r>
              <w:br/>
            </w:r>
            <w:r>
              <w:rPr>
                <w:rFonts w:ascii="Times New Roman"/>
                <w:b w:val="false"/>
                <w:i w:val="false"/>
                <w:color w:val="000000"/>
                <w:sz w:val="20"/>
              </w:rPr>
              <w:t xml:space="preserve">
счета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w:t>
            </w:r>
            <w:r>
              <w:br/>
            </w:r>
            <w:r>
              <w:rPr>
                <w:rFonts w:ascii="Times New Roman"/>
                <w:b w:val="false"/>
                <w:i w:val="false"/>
                <w:color w:val="000000"/>
                <w:sz w:val="20"/>
              </w:rPr>
              <w:t>
от размещения в</w:t>
            </w:r>
            <w:r>
              <w:br/>
            </w:r>
            <w:r>
              <w:rPr>
                <w:rFonts w:ascii="Times New Roman"/>
                <w:b w:val="false"/>
                <w:i w:val="false"/>
                <w:color w:val="000000"/>
                <w:sz w:val="20"/>
              </w:rPr>
              <w:t>
государственные</w:t>
            </w:r>
            <w:r>
              <w:br/>
            </w:r>
            <w:r>
              <w:rPr>
                <w:rFonts w:ascii="Times New Roman"/>
                <w:b w:val="false"/>
                <w:i w:val="false"/>
                <w:color w:val="000000"/>
                <w:sz w:val="20"/>
              </w:rPr>
              <w:t>
ценные бумаги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всего </w:t>
            </w:r>
            <w:r>
              <w:br/>
            </w:r>
            <w:r>
              <w:rPr>
                <w:rFonts w:ascii="Times New Roman"/>
                <w:b w:val="false"/>
                <w:i w:val="false"/>
                <w:color w:val="000000"/>
                <w:sz w:val="20"/>
              </w:rPr>
              <w:t xml:space="preserve">
(6+7+7-1)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Возмещение </w:t>
            </w:r>
            <w:r>
              <w:br/>
            </w:r>
            <w:r>
              <w:rPr>
                <w:rFonts w:ascii="Times New Roman"/>
                <w:b w:val="false"/>
                <w:i w:val="false"/>
                <w:color w:val="000000"/>
                <w:sz w:val="20"/>
              </w:rPr>
              <w:t xml:space="preserve">
страховых выплат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Размещение на </w:t>
            </w:r>
            <w:r>
              <w:br/>
            </w:r>
            <w:r>
              <w:rPr>
                <w:rFonts w:ascii="Times New Roman"/>
                <w:b w:val="false"/>
                <w:i w:val="false"/>
                <w:color w:val="000000"/>
                <w:sz w:val="20"/>
              </w:rPr>
              <w:t xml:space="preserve">
депозит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в</w:t>
            </w:r>
            <w:r>
              <w:br/>
            </w:r>
            <w:r>
              <w:rPr>
                <w:rFonts w:ascii="Times New Roman"/>
                <w:b w:val="false"/>
                <w:i w:val="false"/>
                <w:color w:val="000000"/>
                <w:sz w:val="20"/>
              </w:rPr>
              <w:t>
государственные</w:t>
            </w:r>
            <w:r>
              <w:br/>
            </w:r>
            <w:r>
              <w:rPr>
                <w:rFonts w:ascii="Times New Roman"/>
                <w:b w:val="false"/>
                <w:i w:val="false"/>
                <w:color w:val="000000"/>
                <w:sz w:val="20"/>
              </w:rPr>
              <w:t>
ценные бумаги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средств </w:t>
            </w:r>
            <w:r>
              <w:br/>
            </w:r>
            <w:r>
              <w:rPr>
                <w:rFonts w:ascii="Times New Roman"/>
                <w:b w:val="false"/>
                <w:i w:val="false"/>
                <w:color w:val="000000"/>
                <w:sz w:val="20"/>
              </w:rPr>
              <w:t xml:space="preserve">
на конец </w:t>
            </w:r>
            <w:r>
              <w:br/>
            </w:r>
            <w:r>
              <w:rPr>
                <w:rFonts w:ascii="Times New Roman"/>
                <w:b w:val="false"/>
                <w:i w:val="false"/>
                <w:color w:val="000000"/>
                <w:sz w:val="20"/>
              </w:rPr>
              <w:t xml:space="preserve">
отчетного </w:t>
            </w:r>
            <w:r>
              <w:br/>
            </w:r>
            <w:r>
              <w:rPr>
                <w:rFonts w:ascii="Times New Roman"/>
                <w:b w:val="false"/>
                <w:i w:val="false"/>
                <w:color w:val="000000"/>
                <w:sz w:val="20"/>
              </w:rPr>
              <w:t xml:space="preserve">
периода (1+2-5)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Руководитель агента </w:t>
      </w:r>
      <w:r>
        <w:rPr>
          <w:rFonts w:ascii="Times New Roman"/>
          <w:b w:val="false"/>
          <w:i w:val="false"/>
          <w:color w:val="000000"/>
          <w:sz w:val="28"/>
        </w:rPr>
        <w:t xml:space="preserve">____________________ </w:t>
      </w:r>
      <w:r>
        <w:br/>
      </w:r>
      <w:r>
        <w:rPr>
          <w:rFonts w:ascii="Times New Roman"/>
          <w:b w:val="false"/>
          <w:i w:val="false"/>
          <w:color w:val="000000"/>
          <w:sz w:val="28"/>
        </w:rPr>
        <w:t xml:space="preserve">
                       (подпись, Ф.И.О.)     М.П. </w:t>
      </w:r>
      <w:r>
        <w:br/>
      </w:r>
      <w:r>
        <w:rPr>
          <w:rFonts w:ascii="Times New Roman"/>
          <w:b w:val="false"/>
          <w:i w:val="false"/>
          <w:color w:val="000000"/>
          <w:sz w:val="28"/>
        </w:rPr>
        <w:t>
</w:t>
      </w:r>
      <w:r>
        <w:rPr>
          <w:rFonts w:ascii="Times New Roman"/>
          <w:b/>
          <w:i w:val="false"/>
          <w:color w:val="000000"/>
          <w:sz w:val="28"/>
        </w:rPr>
        <w:t xml:space="preserve">Главный бухгалтер </w:t>
      </w:r>
      <w:r>
        <w:rPr>
          <w:rFonts w:ascii="Times New Roman"/>
          <w:b w:val="false"/>
          <w:i w:val="false"/>
          <w:color w:val="000000"/>
          <w:sz w:val="28"/>
        </w:rPr>
        <w:t xml:space="preserve">______________________ </w:t>
      </w:r>
      <w:r>
        <w:br/>
      </w:r>
      <w:r>
        <w:rPr>
          <w:rFonts w:ascii="Times New Roman"/>
          <w:b w:val="false"/>
          <w:i w:val="false"/>
          <w:color w:val="000000"/>
          <w:sz w:val="28"/>
        </w:rPr>
        <w:t xml:space="preserve">
                       (подпись, Ф.И.О.) </w:t>
      </w:r>
    </w:p>
    <w:bookmarkStart w:name="z12" w:id="1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использования денег, </w:t>
      </w:r>
      <w:r>
        <w:br/>
      </w:r>
      <w:r>
        <w:rPr>
          <w:rFonts w:ascii="Times New Roman"/>
          <w:b w:val="false"/>
          <w:i w:val="false"/>
          <w:color w:val="000000"/>
          <w:sz w:val="28"/>
        </w:rPr>
        <w:t xml:space="preserve">
выделяемых для поддержки   </w:t>
      </w:r>
      <w:r>
        <w:br/>
      </w:r>
      <w:r>
        <w:rPr>
          <w:rFonts w:ascii="Times New Roman"/>
          <w:b w:val="false"/>
          <w:i w:val="false"/>
          <w:color w:val="000000"/>
          <w:sz w:val="28"/>
        </w:rPr>
        <w:t xml:space="preserve">
обязательного страхования   </w:t>
      </w:r>
      <w:r>
        <w:br/>
      </w:r>
      <w:r>
        <w:rPr>
          <w:rFonts w:ascii="Times New Roman"/>
          <w:b w:val="false"/>
          <w:i w:val="false"/>
          <w:color w:val="000000"/>
          <w:sz w:val="28"/>
        </w:rPr>
        <w:t xml:space="preserve">
в растениеводстве       </w:t>
      </w:r>
    </w:p>
    <w:bookmarkEnd w:id="13"/>
    <w:p>
      <w:pPr>
        <w:spacing w:after="0"/>
        <w:ind w:left="0"/>
        <w:jc w:val="both"/>
      </w:pPr>
      <w:r>
        <w:rPr>
          <w:rFonts w:ascii="Times New Roman"/>
          <w:b/>
          <w:i w:val="false"/>
          <w:color w:val="000000"/>
          <w:sz w:val="28"/>
        </w:rPr>
        <w:t>                      Отчет</w:t>
      </w:r>
      <w:r>
        <w:br/>
      </w:r>
      <w:r>
        <w:rPr>
          <w:rFonts w:ascii="Times New Roman"/>
          <w:b w:val="false"/>
          <w:i w:val="false"/>
          <w:color w:val="000000"/>
          <w:sz w:val="28"/>
        </w:rPr>
        <w:t>
</w:t>
      </w:r>
      <w:r>
        <w:rPr>
          <w:rFonts w:ascii="Times New Roman"/>
          <w:b/>
          <w:i w:val="false"/>
          <w:color w:val="000000"/>
          <w:sz w:val="28"/>
        </w:rPr>
        <w:t>    об обязательном страховании в растениеводстве</w:t>
      </w:r>
      <w:r>
        <w:br/>
      </w:r>
      <w:r>
        <w:rPr>
          <w:rFonts w:ascii="Times New Roman"/>
          <w:b w:val="false"/>
          <w:i w:val="false"/>
          <w:color w:val="000000"/>
          <w:sz w:val="28"/>
        </w:rPr>
        <w:t>
</w:t>
      </w:r>
      <w:r>
        <w:rPr>
          <w:rFonts w:ascii="Times New Roman"/>
          <w:b/>
          <w:i w:val="false"/>
          <w:color w:val="000000"/>
          <w:sz w:val="28"/>
        </w:rPr>
        <w:t xml:space="preserve">         по состоянию на "___"_____ 20__ год </w:t>
      </w:r>
    </w:p>
    <w:p>
      <w:pPr>
        <w:spacing w:after="0"/>
        <w:ind w:left="0"/>
        <w:jc w:val="both"/>
      </w:pPr>
      <w:r>
        <w:rPr>
          <w:rFonts w:ascii="Times New Roman"/>
          <w:b w:val="false"/>
          <w:i w:val="false"/>
          <w:color w:val="ff0000"/>
          <w:sz w:val="28"/>
        </w:rPr>
        <w:t xml:space="preserve">      Сноска. Приложение 2 с изменениями, внесенными </w:t>
      </w:r>
      <w:r>
        <w:br/>
      </w:r>
      <w:r>
        <w:rPr>
          <w:rFonts w:ascii="Times New Roman"/>
          <w:b w:val="false"/>
          <w:i w:val="false"/>
          <w:color w:val="ff0000"/>
          <w:sz w:val="28"/>
        </w:rPr>
        <w:t xml:space="preserve">
постановлением Правительства РК от 08.10.2010 </w:t>
      </w:r>
      <w:r>
        <w:rPr>
          <w:rFonts w:ascii="Times New Roman"/>
          <w:b w:val="false"/>
          <w:i w:val="false"/>
          <w:color w:val="ff0000"/>
          <w:sz w:val="28"/>
        </w:rPr>
        <w:t>№ 1042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(в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31"/>
        <w:gridCol w:w="298"/>
        <w:gridCol w:w="231"/>
        <w:gridCol w:w="187"/>
        <w:gridCol w:w="187"/>
        <w:gridCol w:w="187"/>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w:t>
            </w:r>
            <w:r>
              <w:br/>
            </w:r>
            <w:r>
              <w:rPr>
                <w:rFonts w:ascii="Times New Roman"/>
                <w:b/>
                <w:i w:val="false"/>
                <w:color w:val="000000"/>
                <w:sz w:val="20"/>
              </w:rPr>
              <w:t>
п/</w:t>
            </w:r>
            <w:r>
              <w:br/>
            </w:r>
            <w:r>
              <w:rPr>
                <w:rFonts w:ascii="Times New Roman"/>
                <w:b/>
                <w:i w:val="false"/>
                <w:color w:val="000000"/>
                <w:sz w:val="20"/>
              </w:rPr>
              <w:t>
п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w:t>
            </w:r>
            <w:r>
              <w:br/>
            </w:r>
            <w:r>
              <w:rPr>
                <w:rFonts w:ascii="Times New Roman"/>
                <w:b/>
                <w:i w:val="false"/>
                <w:color w:val="000000"/>
                <w:sz w:val="20"/>
              </w:rPr>
              <w:t>
страховой</w:t>
            </w:r>
            <w:r>
              <w:br/>
            </w:r>
            <w:r>
              <w:rPr>
                <w:rFonts w:ascii="Times New Roman"/>
                <w:b/>
                <w:i w:val="false"/>
                <w:color w:val="000000"/>
                <w:sz w:val="20"/>
              </w:rPr>
              <w:t>
компании</w:t>
            </w:r>
            <w:r>
              <w:br/>
            </w:r>
            <w:r>
              <w:rPr>
                <w:rFonts w:ascii="Times New Roman"/>
                <w:b/>
                <w:i w:val="false"/>
                <w:color w:val="000000"/>
                <w:sz w:val="20"/>
              </w:rPr>
              <w:t>
или общества</w:t>
            </w:r>
            <w:r>
              <w:br/>
            </w:r>
            <w:r>
              <w:rPr>
                <w:rFonts w:ascii="Times New Roman"/>
                <w:b/>
                <w:i w:val="false"/>
                <w:color w:val="000000"/>
                <w:sz w:val="20"/>
              </w:rPr>
              <w:t>
взаимного</w:t>
            </w:r>
            <w:r>
              <w:br/>
            </w:r>
            <w:r>
              <w:rPr>
                <w:rFonts w:ascii="Times New Roman"/>
                <w:b/>
                <w:i w:val="false"/>
                <w:color w:val="000000"/>
                <w:sz w:val="20"/>
              </w:rPr>
              <w:t>
страхования</w:t>
            </w:r>
            <w:r>
              <w:br/>
            </w:r>
            <w:r>
              <w:rPr>
                <w:rFonts w:ascii="Times New Roman"/>
                <w:b/>
                <w:i w:val="false"/>
                <w:color w:val="000000"/>
                <w:sz w:val="20"/>
              </w:rPr>
              <w:t xml:space="preserve">
(наименова- </w:t>
            </w:r>
            <w:r>
              <w:br/>
            </w:r>
            <w:r>
              <w:rPr>
                <w:rFonts w:ascii="Times New Roman"/>
                <w:b/>
                <w:i w:val="false"/>
                <w:color w:val="000000"/>
                <w:sz w:val="20"/>
              </w:rPr>
              <w:t xml:space="preserve">
ние </w:t>
            </w:r>
            <w:r>
              <w:br/>
            </w:r>
            <w:r>
              <w:rPr>
                <w:rFonts w:ascii="Times New Roman"/>
                <w:b/>
                <w:i w:val="false"/>
                <w:color w:val="000000"/>
                <w:sz w:val="20"/>
              </w:rPr>
              <w:t>
области)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Коли- </w:t>
            </w:r>
            <w:r>
              <w:br/>
            </w:r>
            <w:r>
              <w:rPr>
                <w:rFonts w:ascii="Times New Roman"/>
                <w:b/>
                <w:i w:val="false"/>
                <w:color w:val="000000"/>
                <w:sz w:val="20"/>
              </w:rPr>
              <w:t xml:space="preserve">
чество </w:t>
            </w:r>
            <w:r>
              <w:br/>
            </w:r>
            <w:r>
              <w:rPr>
                <w:rFonts w:ascii="Times New Roman"/>
                <w:b/>
                <w:i w:val="false"/>
                <w:color w:val="000000"/>
                <w:sz w:val="20"/>
              </w:rPr>
              <w:t xml:space="preserve">
заклю- </w:t>
            </w:r>
            <w:r>
              <w:br/>
            </w:r>
            <w:r>
              <w:rPr>
                <w:rFonts w:ascii="Times New Roman"/>
                <w:b/>
                <w:i w:val="false"/>
                <w:color w:val="000000"/>
                <w:sz w:val="20"/>
              </w:rPr>
              <w:t xml:space="preserve">
ченных </w:t>
            </w:r>
            <w:r>
              <w:br/>
            </w:r>
            <w:r>
              <w:rPr>
                <w:rFonts w:ascii="Times New Roman"/>
                <w:b/>
                <w:i w:val="false"/>
                <w:color w:val="000000"/>
                <w:sz w:val="20"/>
              </w:rPr>
              <w:t xml:space="preserve">
дого- </w:t>
            </w:r>
            <w:r>
              <w:br/>
            </w:r>
            <w:r>
              <w:rPr>
                <w:rFonts w:ascii="Times New Roman"/>
                <w:b/>
                <w:i w:val="false"/>
                <w:color w:val="000000"/>
                <w:sz w:val="20"/>
              </w:rPr>
              <w:t xml:space="preserve">
воров </w:t>
            </w:r>
            <w:r>
              <w:br/>
            </w:r>
            <w:r>
              <w:rPr>
                <w:rFonts w:ascii="Times New Roman"/>
                <w:b/>
                <w:i w:val="false"/>
                <w:color w:val="000000"/>
                <w:sz w:val="20"/>
              </w:rPr>
              <w:t>
(ед.)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Всего</w:t>
            </w:r>
            <w:r>
              <w:br/>
            </w:r>
            <w:r>
              <w:rPr>
                <w:rFonts w:ascii="Times New Roman"/>
                <w:b/>
                <w:i w:val="false"/>
                <w:color w:val="000000"/>
                <w:sz w:val="20"/>
              </w:rPr>
              <w:t>
застра-</w:t>
            </w:r>
            <w:r>
              <w:br/>
            </w:r>
            <w:r>
              <w:rPr>
                <w:rFonts w:ascii="Times New Roman"/>
                <w:b/>
                <w:i w:val="false"/>
                <w:color w:val="000000"/>
                <w:sz w:val="20"/>
              </w:rPr>
              <w:t>
ховано</w:t>
            </w:r>
            <w:r>
              <w:br/>
            </w:r>
            <w:r>
              <w:rPr>
                <w:rFonts w:ascii="Times New Roman"/>
                <w:b/>
                <w:i w:val="false"/>
                <w:color w:val="000000"/>
                <w:sz w:val="20"/>
              </w:rPr>
              <w:t>
площади</w:t>
            </w:r>
            <w:r>
              <w:br/>
            </w:r>
            <w:r>
              <w:rPr>
                <w:rFonts w:ascii="Times New Roman"/>
                <w:b/>
                <w:i w:val="false"/>
                <w:color w:val="000000"/>
                <w:sz w:val="20"/>
              </w:rPr>
              <w:t>
(га)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Общая</w:t>
            </w:r>
            <w:r>
              <w:br/>
            </w:r>
            <w:r>
              <w:rPr>
                <w:rFonts w:ascii="Times New Roman"/>
                <w:b/>
                <w:i w:val="false"/>
                <w:color w:val="000000"/>
                <w:sz w:val="20"/>
              </w:rPr>
              <w:t>
страхо-</w:t>
            </w:r>
            <w:r>
              <w:br/>
            </w:r>
            <w:r>
              <w:rPr>
                <w:rFonts w:ascii="Times New Roman"/>
                <w:b/>
                <w:i w:val="false"/>
                <w:color w:val="000000"/>
                <w:sz w:val="20"/>
              </w:rPr>
              <w:t>
вая</w:t>
            </w:r>
            <w:r>
              <w:br/>
            </w:r>
            <w:r>
              <w:rPr>
                <w:rFonts w:ascii="Times New Roman"/>
                <w:b/>
                <w:i w:val="false"/>
                <w:color w:val="000000"/>
                <w:sz w:val="20"/>
              </w:rPr>
              <w:t>
сумма</w:t>
            </w:r>
            <w:r>
              <w:br/>
            </w:r>
            <w:r>
              <w:rPr>
                <w:rFonts w:ascii="Times New Roman"/>
                <w:b/>
                <w:i w:val="false"/>
                <w:color w:val="000000"/>
                <w:sz w:val="20"/>
              </w:rPr>
              <w:t xml:space="preserve">
по </w:t>
            </w:r>
            <w:r>
              <w:br/>
            </w:r>
            <w:r>
              <w:rPr>
                <w:rFonts w:ascii="Times New Roman"/>
                <w:b/>
                <w:i w:val="false"/>
                <w:color w:val="000000"/>
                <w:sz w:val="20"/>
              </w:rPr>
              <w:t>
догово-</w:t>
            </w:r>
            <w:r>
              <w:br/>
            </w:r>
            <w:r>
              <w:rPr>
                <w:rFonts w:ascii="Times New Roman"/>
                <w:b/>
                <w:i w:val="false"/>
                <w:color w:val="000000"/>
                <w:sz w:val="20"/>
              </w:rPr>
              <w:t>
рам со</w:t>
            </w:r>
            <w:r>
              <w:br/>
            </w:r>
            <w:r>
              <w:rPr>
                <w:rFonts w:ascii="Times New Roman"/>
                <w:b/>
                <w:i w:val="false"/>
                <w:color w:val="000000"/>
                <w:sz w:val="20"/>
              </w:rPr>
              <w:t>
страхо-</w:t>
            </w:r>
            <w:r>
              <w:br/>
            </w:r>
            <w:r>
              <w:rPr>
                <w:rFonts w:ascii="Times New Roman"/>
                <w:b/>
                <w:i w:val="false"/>
                <w:color w:val="000000"/>
                <w:sz w:val="20"/>
              </w:rPr>
              <w:t>
вате-</w:t>
            </w:r>
            <w:r>
              <w:br/>
            </w:r>
            <w:r>
              <w:rPr>
                <w:rFonts w:ascii="Times New Roman"/>
                <w:b/>
                <w:i w:val="false"/>
                <w:color w:val="000000"/>
                <w:sz w:val="20"/>
              </w:rPr>
              <w:t>
лями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Сумма</w:t>
            </w:r>
            <w:r>
              <w:br/>
            </w:r>
            <w:r>
              <w:rPr>
                <w:rFonts w:ascii="Times New Roman"/>
                <w:b/>
                <w:i w:val="false"/>
                <w:color w:val="000000"/>
                <w:sz w:val="20"/>
              </w:rPr>
              <w:t>
произ-</w:t>
            </w:r>
            <w:r>
              <w:br/>
            </w:r>
            <w:r>
              <w:rPr>
                <w:rFonts w:ascii="Times New Roman"/>
                <w:b/>
                <w:i w:val="false"/>
                <w:color w:val="000000"/>
                <w:sz w:val="20"/>
              </w:rPr>
              <w:t>
веден-</w:t>
            </w:r>
            <w:r>
              <w:br/>
            </w:r>
            <w:r>
              <w:rPr>
                <w:rFonts w:ascii="Times New Roman"/>
                <w:b/>
                <w:i w:val="false"/>
                <w:color w:val="000000"/>
                <w:sz w:val="20"/>
              </w:rPr>
              <w:t>
ных</w:t>
            </w:r>
            <w:r>
              <w:br/>
            </w:r>
            <w:r>
              <w:rPr>
                <w:rFonts w:ascii="Times New Roman"/>
                <w:b/>
                <w:i w:val="false"/>
                <w:color w:val="000000"/>
                <w:sz w:val="20"/>
              </w:rPr>
              <w:t>
стра-</w:t>
            </w:r>
            <w:r>
              <w:br/>
            </w:r>
            <w:r>
              <w:rPr>
                <w:rFonts w:ascii="Times New Roman"/>
                <w:b/>
                <w:i w:val="false"/>
                <w:color w:val="000000"/>
                <w:sz w:val="20"/>
              </w:rPr>
              <w:t>
ховых</w:t>
            </w:r>
            <w:r>
              <w:br/>
            </w:r>
            <w:r>
              <w:rPr>
                <w:rFonts w:ascii="Times New Roman"/>
                <w:b/>
                <w:i w:val="false"/>
                <w:color w:val="000000"/>
                <w:sz w:val="20"/>
              </w:rPr>
              <w:t>
выплат</w:t>
            </w:r>
            <w:r>
              <w:br/>
            </w:r>
            <w:r>
              <w:rPr>
                <w:rFonts w:ascii="Times New Roman"/>
                <w:b/>
                <w:i w:val="false"/>
                <w:color w:val="000000"/>
                <w:sz w:val="20"/>
              </w:rPr>
              <w:t>
стра-</w:t>
            </w:r>
            <w:r>
              <w:br/>
            </w:r>
            <w:r>
              <w:rPr>
                <w:rFonts w:ascii="Times New Roman"/>
                <w:b/>
                <w:i w:val="false"/>
                <w:color w:val="000000"/>
                <w:sz w:val="20"/>
              </w:rPr>
              <w:t>
ховщи-</w:t>
            </w:r>
            <w:r>
              <w:br/>
            </w:r>
            <w:r>
              <w:rPr>
                <w:rFonts w:ascii="Times New Roman"/>
                <w:b/>
                <w:i w:val="false"/>
                <w:color w:val="000000"/>
                <w:sz w:val="20"/>
              </w:rPr>
              <w:t>
ком</w:t>
            </w:r>
            <w:r>
              <w:br/>
            </w:r>
            <w:r>
              <w:rPr>
                <w:rFonts w:ascii="Times New Roman"/>
                <w:b/>
                <w:i w:val="false"/>
                <w:color w:val="000000"/>
                <w:sz w:val="20"/>
              </w:rPr>
              <w:t>
или</w:t>
            </w:r>
            <w:r>
              <w:br/>
            </w:r>
            <w:r>
              <w:rPr>
                <w:rFonts w:ascii="Times New Roman"/>
                <w:b/>
                <w:i w:val="false"/>
                <w:color w:val="000000"/>
                <w:sz w:val="20"/>
              </w:rPr>
              <w:t>
обще-</w:t>
            </w:r>
            <w:r>
              <w:br/>
            </w:r>
            <w:r>
              <w:rPr>
                <w:rFonts w:ascii="Times New Roman"/>
                <w:b/>
                <w:i w:val="false"/>
                <w:color w:val="000000"/>
                <w:sz w:val="20"/>
              </w:rPr>
              <w:t>
ством</w:t>
            </w:r>
            <w:r>
              <w:br/>
            </w:r>
            <w:r>
              <w:rPr>
                <w:rFonts w:ascii="Times New Roman"/>
                <w:b/>
                <w:i w:val="false"/>
                <w:color w:val="000000"/>
                <w:sz w:val="20"/>
              </w:rPr>
              <w:t>
вза-</w:t>
            </w:r>
            <w:r>
              <w:br/>
            </w:r>
            <w:r>
              <w:rPr>
                <w:rFonts w:ascii="Times New Roman"/>
                <w:b/>
                <w:i w:val="false"/>
                <w:color w:val="000000"/>
                <w:sz w:val="20"/>
              </w:rPr>
              <w:t>
имного</w:t>
            </w:r>
            <w:r>
              <w:br/>
            </w:r>
            <w:r>
              <w:rPr>
                <w:rFonts w:ascii="Times New Roman"/>
                <w:b/>
                <w:i w:val="false"/>
                <w:color w:val="000000"/>
                <w:sz w:val="20"/>
              </w:rPr>
              <w:t>
стра-</w:t>
            </w:r>
            <w:r>
              <w:br/>
            </w:r>
            <w:r>
              <w:rPr>
                <w:rFonts w:ascii="Times New Roman"/>
                <w:b/>
                <w:i w:val="false"/>
                <w:color w:val="000000"/>
                <w:sz w:val="20"/>
              </w:rPr>
              <w:t>
хова-</w:t>
            </w:r>
            <w:r>
              <w:br/>
            </w:r>
            <w:r>
              <w:rPr>
                <w:rFonts w:ascii="Times New Roman"/>
                <w:b/>
                <w:i w:val="false"/>
                <w:color w:val="000000"/>
                <w:sz w:val="20"/>
              </w:rPr>
              <w:t>
ния</w:t>
            </w:r>
            <w:r>
              <w:br/>
            </w:r>
            <w:r>
              <w:rPr>
                <w:rFonts w:ascii="Times New Roman"/>
                <w:b/>
                <w:i w:val="false"/>
                <w:color w:val="000000"/>
                <w:sz w:val="20"/>
              </w:rPr>
              <w:t>
стра-</w:t>
            </w:r>
            <w:r>
              <w:br/>
            </w:r>
            <w:r>
              <w:rPr>
                <w:rFonts w:ascii="Times New Roman"/>
                <w:b/>
                <w:i w:val="false"/>
                <w:color w:val="000000"/>
                <w:sz w:val="20"/>
              </w:rPr>
              <w:t>
хова-</w:t>
            </w:r>
            <w:r>
              <w:br/>
            </w:r>
            <w:r>
              <w:rPr>
                <w:rFonts w:ascii="Times New Roman"/>
                <w:b/>
                <w:i w:val="false"/>
                <w:color w:val="000000"/>
                <w:sz w:val="20"/>
              </w:rPr>
              <w:t>
телям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Сумма </w:t>
            </w:r>
            <w:r>
              <w:br/>
            </w:r>
            <w:r>
              <w:rPr>
                <w:rFonts w:ascii="Times New Roman"/>
                <w:b/>
                <w:i w:val="false"/>
                <w:color w:val="000000"/>
                <w:sz w:val="20"/>
              </w:rPr>
              <w:t xml:space="preserve">
возме- </w:t>
            </w:r>
            <w:r>
              <w:br/>
            </w:r>
            <w:r>
              <w:rPr>
                <w:rFonts w:ascii="Times New Roman"/>
                <w:b/>
                <w:i w:val="false"/>
                <w:color w:val="000000"/>
                <w:sz w:val="20"/>
              </w:rPr>
              <w:t xml:space="preserve">
щения </w:t>
            </w:r>
            <w:r>
              <w:br/>
            </w:r>
            <w:r>
              <w:rPr>
                <w:rFonts w:ascii="Times New Roman"/>
                <w:b/>
                <w:i w:val="false"/>
                <w:color w:val="000000"/>
                <w:sz w:val="20"/>
              </w:rPr>
              <w:t>
части</w:t>
            </w:r>
            <w:r>
              <w:br/>
            </w:r>
            <w:r>
              <w:rPr>
                <w:rFonts w:ascii="Times New Roman"/>
                <w:b/>
                <w:i w:val="false"/>
                <w:color w:val="000000"/>
                <w:sz w:val="20"/>
              </w:rPr>
              <w:t>
страхо-</w:t>
            </w:r>
            <w:r>
              <w:br/>
            </w:r>
            <w:r>
              <w:rPr>
                <w:rFonts w:ascii="Times New Roman"/>
                <w:b/>
                <w:i w:val="false"/>
                <w:color w:val="000000"/>
                <w:sz w:val="20"/>
              </w:rPr>
              <w:t>
вых</w:t>
            </w:r>
            <w:r>
              <w:br/>
            </w:r>
            <w:r>
              <w:rPr>
                <w:rFonts w:ascii="Times New Roman"/>
                <w:b/>
                <w:i w:val="false"/>
                <w:color w:val="000000"/>
                <w:sz w:val="20"/>
              </w:rPr>
              <w:t>
выплат</w:t>
            </w:r>
            <w:r>
              <w:br/>
            </w:r>
            <w:r>
              <w:rPr>
                <w:rFonts w:ascii="Times New Roman"/>
                <w:b/>
                <w:i w:val="false"/>
                <w:color w:val="000000"/>
                <w:sz w:val="20"/>
              </w:rPr>
              <w:t>
агентом</w:t>
            </w:r>
            <w:r>
              <w:br/>
            </w:r>
            <w:r>
              <w:rPr>
                <w:rFonts w:ascii="Times New Roman"/>
                <w:b/>
                <w:i w:val="false"/>
                <w:color w:val="000000"/>
                <w:sz w:val="20"/>
              </w:rPr>
              <w:t>
стра-</w:t>
            </w:r>
            <w:r>
              <w:br/>
            </w:r>
            <w:r>
              <w:rPr>
                <w:rFonts w:ascii="Times New Roman"/>
                <w:b/>
                <w:i w:val="false"/>
                <w:color w:val="000000"/>
                <w:sz w:val="20"/>
              </w:rPr>
              <w:t>
ховщику</w:t>
            </w:r>
            <w:r>
              <w:br/>
            </w:r>
            <w:r>
              <w:rPr>
                <w:rFonts w:ascii="Times New Roman"/>
                <w:b/>
                <w:i w:val="false"/>
                <w:color w:val="000000"/>
                <w:sz w:val="20"/>
              </w:rPr>
              <w:t>
или</w:t>
            </w:r>
            <w:r>
              <w:br/>
            </w:r>
            <w:r>
              <w:rPr>
                <w:rFonts w:ascii="Times New Roman"/>
                <w:b/>
                <w:i w:val="false"/>
                <w:color w:val="000000"/>
                <w:sz w:val="20"/>
              </w:rPr>
              <w:t>
обще-</w:t>
            </w:r>
            <w:r>
              <w:br/>
            </w:r>
            <w:r>
              <w:rPr>
                <w:rFonts w:ascii="Times New Roman"/>
                <w:b/>
                <w:i w:val="false"/>
                <w:color w:val="000000"/>
                <w:sz w:val="20"/>
              </w:rPr>
              <w:t>
ству</w:t>
            </w:r>
            <w:r>
              <w:br/>
            </w:r>
            <w:r>
              <w:rPr>
                <w:rFonts w:ascii="Times New Roman"/>
                <w:b/>
                <w:i w:val="false"/>
                <w:color w:val="000000"/>
                <w:sz w:val="20"/>
              </w:rPr>
              <w:t>
взаим-</w:t>
            </w:r>
            <w:r>
              <w:br/>
            </w:r>
            <w:r>
              <w:rPr>
                <w:rFonts w:ascii="Times New Roman"/>
                <w:b/>
                <w:i w:val="false"/>
                <w:color w:val="000000"/>
                <w:sz w:val="20"/>
              </w:rPr>
              <w:t>
ного</w:t>
            </w:r>
            <w:r>
              <w:br/>
            </w:r>
            <w:r>
              <w:rPr>
                <w:rFonts w:ascii="Times New Roman"/>
                <w:b/>
                <w:i w:val="false"/>
                <w:color w:val="000000"/>
                <w:sz w:val="20"/>
              </w:rPr>
              <w:t>
страхо-</w:t>
            </w:r>
            <w:r>
              <w:br/>
            </w:r>
            <w:r>
              <w:rPr>
                <w:rFonts w:ascii="Times New Roman"/>
                <w:b/>
                <w:i w:val="false"/>
                <w:color w:val="000000"/>
                <w:sz w:val="20"/>
              </w:rPr>
              <w:t>
вания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bl>
    <w:p>
      <w:pPr>
        <w:spacing w:after="0"/>
        <w:ind w:left="0"/>
        <w:jc w:val="both"/>
      </w:pPr>
      <w:r>
        <w:rPr>
          <w:rFonts w:ascii="Times New Roman"/>
          <w:b/>
          <w:i w:val="false"/>
          <w:color w:val="000000"/>
          <w:sz w:val="28"/>
        </w:rPr>
        <w:t xml:space="preserve">Руководитель агента </w:t>
      </w:r>
      <w:r>
        <w:rPr>
          <w:rFonts w:ascii="Times New Roman"/>
          <w:b w:val="false"/>
          <w:i w:val="false"/>
          <w:color w:val="000000"/>
          <w:sz w:val="28"/>
        </w:rPr>
        <w:t xml:space="preserve">____________________ </w:t>
      </w:r>
      <w:r>
        <w:br/>
      </w:r>
      <w:r>
        <w:rPr>
          <w:rFonts w:ascii="Times New Roman"/>
          <w:b w:val="false"/>
          <w:i w:val="false"/>
          <w:color w:val="000000"/>
          <w:sz w:val="28"/>
        </w:rPr>
        <w:t xml:space="preserve">
                       (подпись, Ф.И.О.)     М.П. </w:t>
      </w:r>
      <w:r>
        <w:br/>
      </w:r>
      <w:r>
        <w:rPr>
          <w:rFonts w:ascii="Times New Roman"/>
          <w:b w:val="false"/>
          <w:i w:val="false"/>
          <w:color w:val="000000"/>
          <w:sz w:val="28"/>
        </w:rPr>
        <w:t>
</w:t>
      </w:r>
      <w:r>
        <w:rPr>
          <w:rFonts w:ascii="Times New Roman"/>
          <w:b/>
          <w:i w:val="false"/>
          <w:color w:val="000000"/>
          <w:sz w:val="28"/>
        </w:rPr>
        <w:t xml:space="preserve">Главный бухгалтер </w:t>
      </w:r>
      <w:r>
        <w:rPr>
          <w:rFonts w:ascii="Times New Roman"/>
          <w:b w:val="false"/>
          <w:i w:val="false"/>
          <w:color w:val="000000"/>
          <w:sz w:val="28"/>
        </w:rPr>
        <w:t xml:space="preserve">______________________ </w:t>
      </w:r>
      <w:r>
        <w:br/>
      </w:r>
      <w:r>
        <w:rPr>
          <w:rFonts w:ascii="Times New Roman"/>
          <w:b w:val="false"/>
          <w:i w:val="false"/>
          <w:color w:val="000000"/>
          <w:sz w:val="28"/>
        </w:rPr>
        <w:t xml:space="preserve">
                       (подпись, Ф.И.О.)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