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1247" w14:textId="8fa1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Арабской Республики Египет об освобождении от виз владельцев дипломатических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7 ноября 2006 года N 1060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Арабской Республики Египет об освобождении от виз владельцев дипломатических паспортов. </w:t>
      </w:r>
      <w:r>
        <w:br/>
      </w:r>
      <w:r>
        <w:rPr>
          <w:rFonts w:ascii="Times New Roman"/>
          <w:b w:val="false"/>
          <w:i w:val="false"/>
          <w:color w:val="000000"/>
          <w:sz w:val="28"/>
        </w:rPr>
        <w:t xml:space="preserve">
      2. Подписать Соглашение между Правительством Республики Казахстан и Правительством Арабской Республики Египет об освобождении от виз владельцев дипломатических паспортов. </w:t>
      </w:r>
      <w:r>
        <w:br/>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Арабской Республики Египет </w:t>
      </w:r>
      <w:r>
        <w:br/>
      </w:r>
      <w:r>
        <w:rPr>
          <w:rFonts w:ascii="Times New Roman"/>
          <w:b/>
          <w:i w:val="false"/>
          <w:color w:val="000000"/>
        </w:rPr>
        <w:t xml:space="preserve">
об освобождении от виз владельцев </w:t>
      </w:r>
      <w:r>
        <w:br/>
      </w:r>
      <w:r>
        <w:rPr>
          <w:rFonts w:ascii="Times New Roman"/>
          <w:b/>
          <w:i w:val="false"/>
          <w:color w:val="000000"/>
        </w:rPr>
        <w:t xml:space="preserve">
дипломатических паспортов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Арабской Республики Египет, далее именуемые Стороны, </w:t>
      </w:r>
      <w:r>
        <w:br/>
      </w:r>
      <w:r>
        <w:rPr>
          <w:rFonts w:ascii="Times New Roman"/>
          <w:b w:val="false"/>
          <w:i w:val="false"/>
          <w:color w:val="000000"/>
          <w:sz w:val="28"/>
        </w:rPr>
        <w:t xml:space="preserve">
      основываясь на Соглашении между Республикой Казахстан и Арабской Республикой Египет об основах взаимоотношений и сотрудничестве от 14 февраля 1993 года, </w:t>
      </w:r>
      <w:r>
        <w:br/>
      </w:r>
      <w:r>
        <w:rPr>
          <w:rFonts w:ascii="Times New Roman"/>
          <w:b w:val="false"/>
          <w:i w:val="false"/>
          <w:color w:val="000000"/>
          <w:sz w:val="28"/>
        </w:rPr>
        <w:t xml:space="preserve">
      руководствуясь стремлением урегулировать порядок взаимных поездок владельцев дипломатических паспортов между двумя государствами,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Граждане государства одной Стороны - владельцы дипломатических паспортов - въезжают, выезжают, а также следуют транзитом по территории государства другой Стороны без виз. При этом срок их пребывания равен тридцати дням с момента въезда, но не должен превышать девяносто дней в течение одного календарного года.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Сотрудники дипломатических представительств и консульских учреждений, аккредитованных на территории государства одной из Сторон, как и члены их семей, - владельцы дипломатических паспортов, имеют право въезда на территорию государства другой Стороны без визы на весь срок аккредитации.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Въезд, выезд и транзит граждан государств Сторон - владельцев дипломатических паспортов - по территории государства другой Стороны осуществляются через официальные пункты пропуска двух государств, открытых для международного сообщения.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Граждане государства одной из Сторон - владельцы дипломатических паспортов - не обладающие в государстве другой Стороны привилегиями и иммунитетами, предусмотренными Венской конвенцией о дипломатических сношениях 1961 года или Венской конвенцией о консульских сношениях 1963 года, во время своего пребывания на территории государства этой другой Стороны обязаны соблюдать его национальное законодательство. </w:t>
      </w:r>
      <w:r>
        <w:br/>
      </w:r>
      <w:r>
        <w:rPr>
          <w:rFonts w:ascii="Times New Roman"/>
          <w:b w:val="false"/>
          <w:i w:val="false"/>
          <w:color w:val="000000"/>
          <w:sz w:val="28"/>
        </w:rPr>
        <w:t xml:space="preserve">
      Настоящее Соглашение не исключает право каждой Стороны отказать во въезде или сократить пребывание на территории своего государства любого гражданина другой Стороны, являющегося владельцем дипломатического паспорта, чье присутствие она может посчитать "нежелательным".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Стороны обменяются по дипломатическим каналам образцами дипломатических паспортов. Каждая из сторон в случае внесения изменений в дипломатические паспорта обязана уведомить об этом другую Сторону не менее чем за шестьдесят дней до введения их в действие.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Граждане - владельцы дипломатических паспортов государства одной из Сторон - в случае утери или порчи их паспортов на территории государства другой Стороны должны уведомить об этом компетентные органы государства страны пребывания, которые выдают этим лицам документ, подтверждающий регистрацию утери или порчи дипломатического паспорта.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которые оформляются протоколами, являющимися неотъемлемыми частями настоящего Соглашения.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В случае возникновения разногласий при толковании или применении положений настоящего Соглашения, Стороны будут разрешать их путем консультаций и переговоров. Каждая Сторона самостоятельно несет расходы, связанные с участием в таких переговорах и консультациях.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Сторон о выполнении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заключается на неопределенный срок и остается в силе до истечения двух месяцев с даты получения одной из Сторон соответствующего письменного уведомления другой Стороны об ее намерении прекратить его действие. </w:t>
      </w:r>
      <w:r>
        <w:br/>
      </w:r>
      <w:r>
        <w:rPr>
          <w:rFonts w:ascii="Times New Roman"/>
          <w:b w:val="false"/>
          <w:i w:val="false"/>
          <w:color w:val="000000"/>
          <w:sz w:val="28"/>
        </w:rPr>
        <w:t xml:space="preserve">
      Совершено в городе Астане 7 ноября 2006 года в двух подлинных экземплярах, каждый на казахском, арабском, английском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АРАБСКОЙ РЕСПУБЛИКИ ЕГИПЕТ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