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dff4e" w14:textId="f1dff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оформления, представления и предварительной оценки материалов участников конкурса на соискание премии Президента Республики Казахстан "За достижения в области качества" и Правил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"Алтын сапа"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2006 года N 1059. Утратило силу постановлением Правительства Республики Казахстан от 31 июля 2009 года № 1167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Утратило силу постановлением Правительства Республики Казахстан от 31.07.2009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1167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3 </w:t>
      </w:r>
      <w:r>
        <w:rPr>
          <w:rFonts w:ascii="Times New Roman"/>
          <w:b w:val="false"/>
          <w:i w:val="false"/>
          <w:color w:val="000000"/>
          <w:sz w:val="28"/>
        </w:rPr>
        <w:t>
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5 </w:t>
      </w:r>
      <w:r>
        <w:rPr>
          <w:rFonts w:ascii="Times New Roman"/>
          <w:b w:val="false"/>
          <w:i w:val="false"/>
          <w:color w:val="000000"/>
          <w:sz w:val="28"/>
        </w:rPr>
        <w:t>
 Указа Президента Республики Казахстан от 9 октября 2006 года N 194 "О конкурсе на соискание премии Президента Республики Казахстан "За достижения в области качества" и республиканском конкурсе-выставке "Алтын сапа"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 оформления, представления и предварительной оценки материалов участников конкурса на соискание премии Президента Республики Казахстан "За достижения в области качества";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</w:t>
      </w:r>
      <w:r>
        <w:rPr>
          <w:rFonts w:ascii="Times New Roman"/>
          <w:b w:val="false"/>
          <w:i w:val="false"/>
          <w:color w:val="000000"/>
          <w:sz w:val="28"/>
        </w:rPr>
        <w:t>
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"Алтын сапа".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Правительства Республики Казахстан согласно приложению.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 и подлежит официальному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2006 года N 1059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оформления, представления и предварительной оценки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материалов участников конкурса на соискание премии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 "За достижения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качества"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оформления, представления и предварительной оценки материалов участников конкурса на соискание премии Президента Республики Казахстан "За достижения в области качества"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9 октября 2006 года N 194 "О конкурсе на соискание премии Президента Республики Казахстан "За достижения в области качества" и республиканском конкурсе-выставке "Алтын сапа".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оформления, представления и предварительной оценки материалов участников конкурса на соискание премии Президента Республики Казахстан "За достижения в области качества" (далее - конкурс).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Премия Президента Республики Казахстан "За достижения в области качества" (далее - премия) присуждается лауреатам конкурса и предусматривает вручение эмблемы и диплома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Юридические лица участвуют в конкурсе по следующим номинациям: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"Лучшее предприятие производственного назначения";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"Лучшее предприятие, выпускающее товары для населения";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"Лучшее предприятие, оказывающее услуги".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каждой номинации вручаются две премии по следующим категориям: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субъект малого и среднего предпринимательства;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субъект крупного предпринимательства.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Организатором конкурса на соискание премии является уполномоченный орган в области индустрии и торговли Республики Казахстан (далее - организатор конкурса).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Организация конкурса на соискание премии осуществляется за счет и в пределах средств, предусмотренных на эти цели в республиканском бюджете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оформления, представления и предварительной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оценки материалов участников конкурса на соискание премии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Президента Республики Казахстан "За достижения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качества"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Премия присуждается ежегодно на конкурсной основе путем определения победителей из числа претендентов по каждой номинации на основе проведения экспертизы материалов, представляемых на конкурс, и выставления экспертами оценок в баллах.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участия в конкурсе юридическое лицо подает организатору конкурса заявку установленной формы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Правилам, и комплект определенных документов в 3 экземплярах, который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анкету-декларацию установленной формы согласно 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юридического лица, представляющий собой самооценку уровня его деятельности и конкретных результатов в области качества - не более 36 страниц;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приложение к отчету (диаграммы, графики, таблицы, копии документов и тому подобное) - не более 30 страниц;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анкету по оценке (самооценке) деятельности юридического лица в области качества, заполненную на основании показателей критериев с 1а по 9б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свидетельства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копию сертификатов систем менеджмента.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представления материалов для участия в конкурсе - до 1 сентября года проведения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Отчет юридического лица должен состоять из: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краткого обзора деятельности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описания критериев оценки (самооценки), установленных в соответствии с моделью премии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обзоре объемом не более 6 листов формата А4 должны содержаться: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история юридического лица;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описание основных видов продукции (услуг);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организационная структура;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основные требования к качеству продукции (услуг);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информация об основных рынках сбыта продукции или оказанных услугах (региональный, республиканский, международный);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характеристика основных потребителей продукции (услуг);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иная информация, представляющая важность юридического лица.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Критерии, характеризующие возможности и результаты деятельности юридического лица, определяются организатором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предварительной экспертной оценки материалов, представляемых на конкурс, решением организатора конкурса формируются экспертные группы из числа представителей организатора конкурса, министерств и ведомств, представителей общественных объединений.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Количественный состав экспертных групп должен составлять не менее 7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Проведение предварительной экспертной оценки материалов, представленных юридическими лицами, включает в себя: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предварительной экспертной оценки деятельности участников конкурса и согласование с ними с целью определения объективности самооценки по анкете-вопроснику;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предварительную экспертную оценку, осуществляемую организатором конкурса и экспертными группами,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4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После проведения экспертной группой предварительной экспертной оценки материалов, комплект документов в 2 экземплярах и экспертное заключение направляются организатору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Организатор конкурса представляет на рассмотрение Комиссии по присуждению званий лауреатов премии Президента Республики Казахстан "За достижения в области качества" и званий дипломантов республиканского конкурса-выставки "Алтын сапа" материалы участников конкурса и предварительное заключение по этим материалам по форме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5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оформления,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материалов участников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 на соискание премии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"За достижения в области качества"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Организатор конкурса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Комитет по техническому регулированию и метрологии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индустрии и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участие в конкурсе на соискание премии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"За достижения в области качества"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Заявитель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функционирования 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Руководитель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телефон, факс 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Характеристика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Общее количество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работников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филиалов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Анкета-декларация - 1 экз.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Комплект документов - 3 экз.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оформления,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материалов участников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 на соискание премии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"За достижения в области качества"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Анкета-декларация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конкурсанта на соискание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 "За достижения в области качества"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Конкурсант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Юридический адрес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Почтовый адрес 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Служебный телефон 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Сведения о наименовании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Общее количество работников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Количество филиалов 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Три наименования важнейших видов выпускаемой продукции (работ,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услуг), коды ТН ВЭД, ОКП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Лицо, уполномоченное и ответственное за конкурс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Фамилия, имя, отчество 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 факс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Декларация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От имени предприятия заявляю, что мы согласны выполнять правила,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установленные для участников конкурса, и будем воспринимать решение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по присуждению званий лауреатов премии Президента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"За достижения в области качества" и званий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дипломантов республиканского конкурса-выставки "Алтын сапа" как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окончательное. В случае необходимости проведения экспертизы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месте, мы будем содействовать ее открытому и непредвзятому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проведению. Мы понимаем, что предприятие должно нести расходы,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связанные с такой экспертизой.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"___" ____________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оформления,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материалов участников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 на соискание премии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"За достижения в области качества"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Анкета по оценке (самооценке) деятельности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в области качества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1693"/>
        <w:gridCol w:w="1693"/>
        <w:gridCol w:w="1793"/>
        <w:gridCol w:w="1273"/>
        <w:gridCol w:w="1453"/>
        <w:gridCol w:w="1153"/>
      </w:tblGrid>
      <w:tr>
        <w:trPr>
          <w:trHeight w:val="9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моделью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премии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в баллах
</w:t>
            </w:r>
          </w:p>
        </w:tc>
        <w:tc>
          <w:tcPr>
            <w:tcW w:w="1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9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Лидирующая роль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руководства  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1б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1г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2б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2г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3б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3г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3д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4б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4г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4д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5б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5г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5д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оцениваются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потреби-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(услуг)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6б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персонала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7б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Влияние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8б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
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9а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9б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оцениваются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баллов по всем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показателям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 Приложение 4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оформления,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материалов участников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 на соискание премии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"За достижения в области качества"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Предварительное заключение организатора конкурса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"Экспертиза материалов"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3"/>
        <w:gridCol w:w="2373"/>
        <w:gridCol w:w="2133"/>
        <w:gridCol w:w="1773"/>
        <w:gridCol w:w="1353"/>
      </w:tblGrid>
      <w:tr>
        <w:trPr>
          <w:trHeight w:val="9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конкурсанта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чание
</w:t>
            </w:r>
          </w:p>
        </w:tc>
      </w:tr>
      <w:tr>
        <w:trPr>
          <w:trHeight w:val="9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Заявка: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декларация: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Анкета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оценке: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Отчет: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Выводы: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Предложения: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организатора конкурса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 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оформления,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оценки материалов участников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конкурса на соискание премии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Президента Республики Казахстан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"За достижения в области качества"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Предварительное заключение организатора конкурса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 __________________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1933"/>
        <w:gridCol w:w="2373"/>
        <w:gridCol w:w="1733"/>
        <w:gridCol w:w="1573"/>
      </w:tblGrid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
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баллах
</w:t>
            </w:r>
          </w:p>
        </w:tc>
        <w:tc>
          <w:tcPr>
            <w:tcW w:w="1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баллах
</w:t>
            </w:r>
          </w:p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Оконча-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баллах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критерия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баллах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Лидирующая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руководства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Политика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качества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Персонал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Партнерство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ресурсы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Процессы,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организацией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Удовлетворен-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товаров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Удовлетворен-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 персонала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Влияние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Результаты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организации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 по всем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критериям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Выводы: 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Предложения: 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Подпись организатора конкурса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 _________ 200_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2006 года N 1059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оформления, представления и предварительной экспертной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оценки материалов и продукции, представляемых на региональный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республиканский конкурсы-выставки "Алтын сапа"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Правила оформления, представления и предварительной экспертной оценки материалов и продукции, представляемых на региональный и республиканский конкурсы-выставки "Алтын сапа" (далее - Правила),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9 октября 2006 года N 194 "О конкурсе на соискание премии Президента Республики Казахстан "За достижения в области качества" и республиканском конкурсе-выставке "Алтын сапа".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устанавливают порядок оформления, представления и предварительной оценки материалов и продукции, представляемых на региональный и республиканский конкурсы-выставки "Алтын сапа" (далее - конкурс).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Организатором республиканского конкурса является уполномоченный орган в области индустрии и торговли Республики Казахстан (далее - организатор конкурса), организаторами региональных конкурсов-выставок "Алтын сапа" являются акиматы областей, городов Астаны и Алматы (далее - организаторы региональных конкурсов).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Конкурс предусматривает вручение дипломантам конкурса эмблемы и диплома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Конкурс проводится в соответствии с планом мероприятий, утверждаемым решением Комиссии по присуждению званий лауреатов премии Президента Республики Казахстан "За достижения в области качества" и званий дипломантов республиканского конкурса-выставки "Алтын сапа" (далее - Комиссия), который публикуется на официальном сайте организатора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Организация конкурса осуществляется за счет и в пределах средств, предусмотренных на эти цели в республиканском бюджете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оформления, представления и предварительной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экспертной оценки материалов и продукции, представляемых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региональные конкурсы-выставки "Алтын сапа"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проведения предварительной экспертной оценки материалов и продукции, представляемых на региональный конкурс-выставку "Алтын сапа", формируется региональная экспертная комиссия.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Региональная экспертная комиссия формируется решением организатора регионального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 участие в региональном конкурсе могут претендовать юридические лица или индивидуальные предприниматели (далее - участники конкурса), которые: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осуществляют производство на территории Республики Казахстан промышленных, продовольственных товаров и продукции производственно-технического назначения (за исключением производства вооружений и военной техники) на территории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имеют положительные результаты по обеспечению стабильного высокого уровня качества продукции и систематическому его улучшению.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Участники конкурса представляют для участия в конкурсе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для участия в конкурсе и анкету-декларацию;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сертификатов и заключений о качестве и безопасности (сертификат соответствия, экологический сертификат, гигиеническое заключение - при наличии);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сертификатов на систему менеджмента (при наличии);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описание основных потребительских свойств продукции, с указанием численных значений основных параметров и характеристик;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показатели, которыми участники конкурса оценивает свои результаты и тенденции изменения этих показателей.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Информация о результатах деятельности участников конкурса представляется в виде графиков или диаграмм, которые должны сопровождаться краткими комментариями, позволяющими понять важность и особенности представленных количественных данных.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Региональные конкурсы проводятся в сроки, установленные организатором региональных конкурсов, но не позднее 30 августа года проведения конкурсов.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Организаторы региональных конкурсов направляют организатору конкурса необходимые документы победителей региональных конкурсов не позднее 15 сентября года проведения конкурсов.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Победители региональных конкурсов участвуют в республиканском конкурсе.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Порядок предварительной оценки материалов и продукции,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представляемых на республиканский конкурс-выставку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"Алтын сапа"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проведения предварительной оценки материалов и продукции, представляемых на республиканский конкурс-выставку "Алтын сапа", формируются экспертные группы решением организатора республиканского конкурса (далее - экспертные группы).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Количественный состав экспертных групп должен составлять не менее 7 человек.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состав экспертных групп входят председатель, его заместитель, эксперты, назначаемые из числа представителей организатора конкурса, министерств и ведомств, специалистов в области качества, представителей общественных объединений, которые: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выставляют оценку в таблице по каждой позиции (исходя из их участия в коллегиальном обсуждении оцениваемой продукции, анализа представленных материалов);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выставляют оценку в таблице только в позициях, где они считают уровень своей компетентности достаточным, зачеркнув остальные позиции.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Заполненные таблицы экспертной оценки в составе комплекта документов направляются организатором конкурса в Комиссию.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Комиссия на основе предварительного заключения экспертных групп принимает окончательное решение об утверждении дипломантов по номинациям: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"Лучшие товары производственного назначения"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"Лучшие товары для населения"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"Лучшие продовольственные товары"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 </w:t>
      </w:r>
      <w:r>
        <w:rPr>
          <w:rFonts w:ascii="Times New Roman"/>
          <w:b w:val="false"/>
          <w:i w:val="false"/>
          <w:color w:val="000000"/>
          <w:sz w:val="28"/>
        </w:rPr>
        <w:t>
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По отдельному критерию, требованию, показателю проводится предварительная работа, целесообразность и содержание которой определяет экспертная группа.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Конкурс считается состоявшимся, если в каждой номинации участвует не менее двух претендентов по каждому виду продукции.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оформления,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экспертной оценки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продукции, представляемых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и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конкурсы-выставки "Алтын сапа"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Номинация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"Лучшие товары производственного назначения"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Продукция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Итоговый балл изделия 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Таблица экспертной оценки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2937"/>
        <w:gridCol w:w="842"/>
        <w:gridCol w:w="807"/>
        <w:gridCol w:w="842"/>
        <w:gridCol w:w="842"/>
        <w:gridCol w:w="843"/>
        <w:gridCol w:w="843"/>
        <w:gridCol w:w="790"/>
        <w:gridCol w:w="825"/>
        <w:gridCol w:w="808"/>
        <w:gridCol w:w="824"/>
        <w:gridCol w:w="1072"/>
      </w:tblGrid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(1-10 баллов)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поставляемой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 производимой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балл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10 %)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конкурс,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(1 балл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10 %)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Наличие\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 10 баллов)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регионов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пределами)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балл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10 %)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серти-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фицированной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(1, 10 баллов)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(1-10 баллов)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изготовле-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нии изделия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"ноу-хау",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(1-10 баллов)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(1-10 баллов)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изделия   (E (сумма) ср. баллов)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Ответственное лицо (ф.и.о.)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оформления,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экспертной оценки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продукции, представляемых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и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конкурсы-выставки "Алтын сапа"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Номинация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"Лучшие товары для населения"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Продукция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Итоговый балл изделия 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Таблица экспертной оценки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3257"/>
        <w:gridCol w:w="769"/>
        <w:gridCol w:w="786"/>
        <w:gridCol w:w="786"/>
        <w:gridCol w:w="769"/>
        <w:gridCol w:w="787"/>
        <w:gridCol w:w="822"/>
        <w:gridCol w:w="752"/>
        <w:gridCol w:w="752"/>
        <w:gridCol w:w="787"/>
        <w:gridCol w:w="839"/>
        <w:gridCol w:w="1189"/>
      </w:tblGrid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потреби-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 свойств,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сравнении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аналогами (1-10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баллов)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поставляемой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экспорт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балл за 10 %)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конкурс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аналогичным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 прошлого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(1 балл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10 %)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(цена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казахстанском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рынке (1-10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баллов)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Наличие\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 10 баллов)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Отзывы потреби-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телей, закупающих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(не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менее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регионов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пределами)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 10 баллов)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балл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10 %)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качества, наличие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сертифицированной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(1-10 баллов)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Соблюдение\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несоблюдение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 РК 1010-99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пищевые.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требования"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 10 баллов)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(1-10 баллов)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изделия   (E ср. баллов)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Ответственное лицо (ф.и.о.)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оформления,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представления и предварительной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экспертной оценки материалов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продукции, представляемых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региональный и республиканский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конкурсы-выставки "Алтын сапа"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Номинация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"Лучшие продовольственные товары"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Организация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Продукция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Итоговый балл изделия 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Таблица экспертной оценки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3083"/>
        <w:gridCol w:w="826"/>
        <w:gridCol w:w="826"/>
        <w:gridCol w:w="826"/>
        <w:gridCol w:w="826"/>
        <w:gridCol w:w="826"/>
        <w:gridCol w:w="826"/>
        <w:gridCol w:w="791"/>
        <w:gridCol w:w="791"/>
        <w:gridCol w:w="773"/>
        <w:gridCol w:w="807"/>
        <w:gridCol w:w="1074"/>
      </w:tblGrid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Эксперты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(1-10 баллов)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поставляе-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 на экспорт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производимой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балл за 10 %)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конкурс,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сравнении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аналогичным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балл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10 %)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Наличие\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претензий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стороны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баллов)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Отзывы потреби-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менее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официально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разных регионов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пределами)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(0, 10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баллов)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использования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регионального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балл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каждые - 10 %)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стабильности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сертифициро-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ванной системы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(1-10 баллов)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маркетинговой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(1-10 баллов)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Новизна,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прогрессивность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изготов-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лении изделия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(наличие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"ноу-хау",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изобретений,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(1-10 баллов)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свойства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(1-10 баллов)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Итоговый балл изделия   (E ср. баллов)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Ответственное лицо (ф.и.о.)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Подпись 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  ноября 2006 года N 1059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утративших силу некоторых решений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Правительства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марта 2001 года N 384 "О конкурсах в области качества" (САПП Республики Казахстан, 2001 г., N 11, ст. 125).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7 декабря 2001 года N 1593 "О внесении изменений в постановление Правительства Республики Казахстан от 26 марта 2001 г., N 384".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27 декабря 2001 года N 1727 "О внесении изменения в постановление Правительства Республики Казахстан от 26 марта 2001 года N 384" (САПП Республики Казахстан, 2001 г., N 48, ст. 580).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29 сентября 2003 года N 999 "О внесении изменений в постановление Правительства Республики Казахстан от 26 марта 2001 года N 384" (САПП Республики Казахстан, 2003 г., N 39, ст. 411).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4 ноября 2004 года N 1147 "О внесении изменений в постановление Правительства Республики Казахстан от 26 марта 2001 года N 384".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8 июля 2005 года N 715 "О внесении изменений в постановление Правительства Республики Казахстан от 26 марта 2001 года N 384" (САПП Республики Казахстан, 2005 г., N 28, ст. 360).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