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e11b" w14:textId="b31e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2006 года N 975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устойчивой работы объектов жизнеобеспечения города Семипалатинска Восточно-Казахстанской области в зимний период 2006-2007 годов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2006 год на неотложные затраты, целевые трансферты в общей сумме 730000000 (семьсот тридцать миллионов) тенге для перечисления акиму Восточно-Казахстанской области на ремонтно-восстановительные работы на объектах теплоснабжения в сумме 400000000 (четыреста миллионов) тенге и на создание нормативного запаса топлива к отопительному периоду 2006-2007 годов в сумме 330000000 (триста тридцать миллионов)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