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75d4" w14:textId="3987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августа 2005 года N 873</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2006 года N 952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августа 2005 года N 873 "О заключении Соглашения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 следующие изменения и дополнения: </w:t>
      </w:r>
      <w:r>
        <w:br/>
      </w:r>
      <w:r>
        <w:rPr>
          <w:rFonts w:ascii="Times New Roman"/>
          <w:b w:val="false"/>
          <w:i w:val="false"/>
          <w:color w:val="000000"/>
          <w:sz w:val="28"/>
        </w:rPr>
        <w:t xml:space="preserve">
      в заголовке слово "заключении" заменить словом "подписании";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"Заместителя Премьер-Министра Республики Казахстан - Министра индустрии и торговли Республики Казахстан Мынбаева Сауата Мухаметбаевича заключить" заменить словами "Заместителя министра иностранных дел Республики Казахстан Онжанова Нурлана Баймолдаевича подписать"; </w:t>
      </w:r>
      <w:r>
        <w:br/>
      </w:r>
      <w:r>
        <w:rPr>
          <w:rFonts w:ascii="Times New Roman"/>
          <w:b w:val="false"/>
          <w:i w:val="false"/>
          <w:color w:val="000000"/>
          <w:sz w:val="28"/>
        </w:rPr>
        <w:t xml:space="preserve">
      в проекте Соглашения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 </w:t>
      </w:r>
      <w:r>
        <w:br/>
      </w:r>
      <w:r>
        <w:rPr>
          <w:rFonts w:ascii="Times New Roman"/>
          <w:b w:val="false"/>
          <w:i w:val="false"/>
          <w:color w:val="000000"/>
          <w:sz w:val="28"/>
        </w:rPr>
        <w:t xml:space="preserve">
      в преамбуле слова "в дальнейшем именуемые" заменить словами "именуемые в дальнейшем"; </w:t>
      </w:r>
      <w:r>
        <w:br/>
      </w:r>
      <w:r>
        <w:rPr>
          <w:rFonts w:ascii="Times New Roman"/>
          <w:b w:val="false"/>
          <w:i w:val="false"/>
          <w:color w:val="000000"/>
          <w:sz w:val="28"/>
        </w:rPr>
        <w:t xml:space="preserve">
      в статье 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"граница" - казахстанско-российская государственная граница, установленная Договором между Республикой Казахстан и Российской Федерацией о казахстанско-российской государственной границе от 18 января 2005 года;";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слова "установленные для пересечения границы" заменить словами "которые установлены для ее пересечения"; </w:t>
      </w:r>
      <w:r>
        <w:br/>
      </w:r>
      <w:r>
        <w:rPr>
          <w:rFonts w:ascii="Times New Roman"/>
          <w:b w:val="false"/>
          <w:i w:val="false"/>
          <w:color w:val="000000"/>
          <w:sz w:val="28"/>
        </w:rPr>
        <w:t xml:space="preserve">
      слово "Соглашения," заменить словами "Соглашения и"; </w:t>
      </w:r>
      <w:r>
        <w:br/>
      </w:r>
      <w:r>
        <w:rPr>
          <w:rFonts w:ascii="Times New Roman"/>
          <w:b w:val="false"/>
          <w:i w:val="false"/>
          <w:color w:val="000000"/>
          <w:sz w:val="28"/>
        </w:rPr>
        <w:t xml:space="preserve">
      в абзаце шестом после слов "пограничные представители" дополнить словами "государств Сторон"; </w:t>
      </w:r>
      <w:r>
        <w:br/>
      </w:r>
      <w:r>
        <w:rPr>
          <w:rFonts w:ascii="Times New Roman"/>
          <w:b w:val="false"/>
          <w:i w:val="false"/>
          <w:color w:val="000000"/>
          <w:sz w:val="28"/>
        </w:rPr>
        <w:t xml:space="preserve">
      часть первую статьи 2 дополнить словами ", а также условия настоящего Соглашения."; </w:t>
      </w:r>
      <w:r>
        <w:br/>
      </w:r>
      <w:r>
        <w:rPr>
          <w:rFonts w:ascii="Times New Roman"/>
          <w:b w:val="false"/>
          <w:i w:val="false"/>
          <w:color w:val="000000"/>
          <w:sz w:val="28"/>
        </w:rPr>
        <w:t xml:space="preserve">
      в статье 3 после слова "ведомства" дополнить словом "государств"; </w:t>
      </w:r>
      <w:r>
        <w:br/>
      </w:r>
      <w:r>
        <w:rPr>
          <w:rFonts w:ascii="Times New Roman"/>
          <w:b w:val="false"/>
          <w:i w:val="false"/>
          <w:color w:val="000000"/>
          <w:sz w:val="28"/>
        </w:rPr>
        <w:t xml:space="preserve">
      в статье 4: </w:t>
      </w:r>
      <w:r>
        <w:br/>
      </w:r>
      <w:r>
        <w:rPr>
          <w:rFonts w:ascii="Times New Roman"/>
          <w:b w:val="false"/>
          <w:i w:val="false"/>
          <w:color w:val="000000"/>
          <w:sz w:val="28"/>
        </w:rPr>
        <w:t xml:space="preserve">
      в части первой после слова "представители" дополнить словом "государств";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"Пограничные представители государств Сторон не позднее 24 часов до введения и отмены временных ограничений уведомляют друг друга об этом"; </w:t>
      </w:r>
      <w:r>
        <w:br/>
      </w:r>
      <w:r>
        <w:rPr>
          <w:rFonts w:ascii="Times New Roman"/>
          <w:b w:val="false"/>
          <w:i w:val="false"/>
          <w:color w:val="000000"/>
          <w:sz w:val="28"/>
        </w:rPr>
        <w:t xml:space="preserve">
      в статье 5: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 "пограничных представителей" дополнить словами "государств Сторон"; </w:t>
      </w:r>
      <w:r>
        <w:br/>
      </w:r>
      <w:r>
        <w:rPr>
          <w:rFonts w:ascii="Times New Roman"/>
          <w:b w:val="false"/>
          <w:i w:val="false"/>
          <w:color w:val="000000"/>
          <w:sz w:val="28"/>
        </w:rPr>
        <w:t xml:space="preserve">
      слова "в пешем порядке" заменить словом "пешком"; </w:t>
      </w:r>
      <w:r>
        <w:br/>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xml:space="preserve">
      "Жители приграничных территорий государства одной Стороны, въезжающие на приграничные территории государства другой Стороны, а также выезжающие в том же месте пересечения границы обратно, могут без регистрации перемещать через границу принадлежащие им легковые автомобили, мотоциклы и мопеды на срок, определенный статьей 2 настоящего Соглашения. </w:t>
      </w:r>
      <w:r>
        <w:br/>
      </w:r>
      <w:r>
        <w:rPr>
          <w:rFonts w:ascii="Times New Roman"/>
          <w:b w:val="false"/>
          <w:i w:val="false"/>
          <w:color w:val="000000"/>
          <w:sz w:val="28"/>
        </w:rPr>
        <w:t xml:space="preserve">
      Жители приграничных территорий могут перемещать через границу товары, предназначенные для личных, семейных, домашних и иных не связанных с осуществлением предпринимательской деятельности нужд в количестве, не превышающем предусмотренные законодательством государства каждой из Сторон норм ввоза (вывоза) товаров без уплаты таможенных пошлин и налогов."; </w:t>
      </w:r>
      <w:r>
        <w:br/>
      </w:r>
      <w:r>
        <w:rPr>
          <w:rFonts w:ascii="Times New Roman"/>
          <w:b w:val="false"/>
          <w:i w:val="false"/>
          <w:color w:val="000000"/>
          <w:sz w:val="28"/>
        </w:rPr>
        <w:t xml:space="preserve">
      первое предложение части четвертой изложить в следующей редакции: </w:t>
      </w:r>
      <w:r>
        <w:br/>
      </w:r>
      <w:r>
        <w:rPr>
          <w:rFonts w:ascii="Times New Roman"/>
          <w:b w:val="false"/>
          <w:i w:val="false"/>
          <w:color w:val="000000"/>
          <w:sz w:val="28"/>
        </w:rPr>
        <w:t xml:space="preserve">
      "При намерении жителей приграничных территорий ввезти (вывезти) товары, которые предназначены для производственной или иной коммерческой деятельности либо ввоз (вывоз) которых запрещен или требует наличия разрешительных документов соответствующих органов государств Сторон, их следование через места пересечения границы не допускается"; </w:t>
      </w:r>
      <w:r>
        <w:br/>
      </w:r>
      <w:r>
        <w:rPr>
          <w:rFonts w:ascii="Times New Roman"/>
          <w:b w:val="false"/>
          <w:i w:val="false"/>
          <w:color w:val="000000"/>
          <w:sz w:val="28"/>
        </w:rPr>
        <w:t xml:space="preserve">
      в части пятой: </w:t>
      </w:r>
      <w:r>
        <w:br/>
      </w:r>
      <w:r>
        <w:rPr>
          <w:rFonts w:ascii="Times New Roman"/>
          <w:b w:val="false"/>
          <w:i w:val="false"/>
          <w:color w:val="000000"/>
          <w:sz w:val="28"/>
        </w:rPr>
        <w:t xml:space="preserve">
      после слов "Пограничные представители" дополнить словами "государств Сторон"; </w:t>
      </w:r>
      <w:r>
        <w:br/>
      </w:r>
      <w:r>
        <w:rPr>
          <w:rFonts w:ascii="Times New Roman"/>
          <w:b w:val="false"/>
          <w:i w:val="false"/>
          <w:color w:val="000000"/>
          <w:sz w:val="28"/>
        </w:rPr>
        <w:t xml:space="preserve">
      слова "информирования жителей приграничных регионов" заменить словами "заблаговременного информирования жителей приграничных территорий"; </w:t>
      </w:r>
      <w:r>
        <w:br/>
      </w:r>
      <w:r>
        <w:rPr>
          <w:rFonts w:ascii="Times New Roman"/>
          <w:b w:val="false"/>
          <w:i w:val="false"/>
          <w:color w:val="000000"/>
          <w:sz w:val="28"/>
        </w:rPr>
        <w:t xml:space="preserve">
      в статье 6 после слова "пересечения" дополнить словом "границы"; </w:t>
      </w:r>
      <w:r>
        <w:br/>
      </w:r>
      <w:r>
        <w:rPr>
          <w:rFonts w:ascii="Times New Roman"/>
          <w:b w:val="false"/>
          <w:i w:val="false"/>
          <w:color w:val="000000"/>
          <w:sz w:val="28"/>
        </w:rPr>
        <w:t xml:space="preserve">
      в статье 7: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 "в Приложении 3" дополнить словами "к настоящему Соглашению"; </w:t>
      </w:r>
      <w:r>
        <w:br/>
      </w:r>
      <w:r>
        <w:rPr>
          <w:rFonts w:ascii="Times New Roman"/>
          <w:b w:val="false"/>
          <w:i w:val="false"/>
          <w:color w:val="000000"/>
          <w:sz w:val="28"/>
        </w:rPr>
        <w:t xml:space="preserve">
      слово "Министерства" исключить;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слово "Министерства" исключить; </w:t>
      </w:r>
      <w:r>
        <w:br/>
      </w:r>
      <w:r>
        <w:rPr>
          <w:rFonts w:ascii="Times New Roman"/>
          <w:b w:val="false"/>
          <w:i w:val="false"/>
          <w:color w:val="000000"/>
          <w:sz w:val="28"/>
        </w:rPr>
        <w:t xml:space="preserve">
      слова "этому лицу" заменить словами "указанному жителю"; </w:t>
      </w:r>
      <w:r>
        <w:br/>
      </w:r>
      <w:r>
        <w:rPr>
          <w:rFonts w:ascii="Times New Roman"/>
          <w:b w:val="false"/>
          <w:i w:val="false"/>
          <w:color w:val="000000"/>
          <w:sz w:val="28"/>
        </w:rPr>
        <w:t xml:space="preserve">
      статью 8 изложить в следующей редакции: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Жители приграничных территорий, пересекающие границу на условиях настоящего Соглашения, обязаны соблюдать законодательство государства Стороны пребывания. </w:t>
      </w:r>
      <w:r>
        <w:br/>
      </w:r>
      <w:r>
        <w:rPr>
          <w:rFonts w:ascii="Times New Roman"/>
          <w:b w:val="false"/>
          <w:i w:val="false"/>
          <w:color w:val="000000"/>
          <w:sz w:val="28"/>
        </w:rPr>
        <w:t xml:space="preserve">
      Пограничные представители государств Сторон принимают меры по организации приема (передачи) жителей приграничных территорий, задержанных за совершение административных правонарушений на приграничных территориях государств Сторон или нарушивших правила пересечения границы. При этом сбор и оформление доказательств правонарушений осуществляются в соответствии с законодательством государства Стороны, на территории которого совершено правонарушение. </w:t>
      </w:r>
      <w:r>
        <w:br/>
      </w:r>
      <w:r>
        <w:rPr>
          <w:rFonts w:ascii="Times New Roman"/>
          <w:b w:val="false"/>
          <w:i w:val="false"/>
          <w:color w:val="000000"/>
          <w:sz w:val="28"/>
        </w:rPr>
        <w:t xml:space="preserve">
      В случае выявления нарушений жителями приграничных территорий требований таможенного законодательства государств Сторон в части перемещения товаров через границу пограничные власти государств Сторон незамедлительно информируют о таких фактах таможенные органы государства Стороны, на территории которого совершено правонарушение. При этом лицо, совершившее правонарушение, несет ответственность в соответствии с законодательством того государства Стороны, на территории которого совершено правонарушение"; </w:t>
      </w:r>
      <w:r>
        <w:br/>
      </w:r>
      <w:r>
        <w:rPr>
          <w:rFonts w:ascii="Times New Roman"/>
          <w:b w:val="false"/>
          <w:i w:val="false"/>
          <w:color w:val="000000"/>
          <w:sz w:val="28"/>
        </w:rPr>
        <w:t xml:space="preserve">
      в части первой статьи 9 слова "консультациях пограничных представителей" заменить словами "заседаниях (встречах) государств Сторон"; </w:t>
      </w:r>
      <w:r>
        <w:br/>
      </w:r>
      <w:r>
        <w:rPr>
          <w:rFonts w:ascii="Times New Roman"/>
          <w:b w:val="false"/>
          <w:i w:val="false"/>
          <w:color w:val="000000"/>
          <w:sz w:val="28"/>
        </w:rPr>
        <w:t xml:space="preserve">
      в статье 10 слово "и дополнения" исключить; </w:t>
      </w:r>
      <w:r>
        <w:br/>
      </w:r>
      <w:r>
        <w:rPr>
          <w:rFonts w:ascii="Times New Roman"/>
          <w:b w:val="false"/>
          <w:i w:val="false"/>
          <w:color w:val="000000"/>
          <w:sz w:val="28"/>
        </w:rPr>
        <w:t xml:space="preserve">
      в части второй статьи 11: </w:t>
      </w:r>
      <w:r>
        <w:br/>
      </w:r>
      <w:r>
        <w:rPr>
          <w:rFonts w:ascii="Times New Roman"/>
          <w:b w:val="false"/>
          <w:i w:val="false"/>
          <w:color w:val="000000"/>
          <w:sz w:val="28"/>
        </w:rPr>
        <w:t xml:space="preserve">
      слова "на последующие пятилетние периоды" заменить словами "на последующий 5-летний период"; </w:t>
      </w:r>
      <w:r>
        <w:br/>
      </w:r>
      <w:r>
        <w:rPr>
          <w:rFonts w:ascii="Times New Roman"/>
          <w:b w:val="false"/>
          <w:i w:val="false"/>
          <w:color w:val="000000"/>
          <w:sz w:val="28"/>
        </w:rPr>
        <w:t xml:space="preserve">
      слово "его" исключить; </w:t>
      </w:r>
      <w:r>
        <w:br/>
      </w:r>
      <w:r>
        <w:rPr>
          <w:rFonts w:ascii="Times New Roman"/>
          <w:b w:val="false"/>
          <w:i w:val="false"/>
          <w:color w:val="000000"/>
          <w:sz w:val="28"/>
        </w:rPr>
        <w:t xml:space="preserve">
      дополнить словами "настоящего Соглашения". </w:t>
      </w:r>
      <w:r>
        <w:br/>
      </w:r>
      <w:r>
        <w:rPr>
          <w:rFonts w:ascii="Times New Roman"/>
          <w:b w:val="false"/>
          <w:i w:val="false"/>
          <w:color w:val="000000"/>
          <w:sz w:val="28"/>
        </w:rPr>
        <w:t xml:space="preserve">
      приложение 2 к проекту Соглашения изложить в новой редакции, согласно приложению к настоящему постановлению. </w:t>
      </w:r>
      <w:r>
        <w:br/>
      </w:r>
      <w:r>
        <w:rPr>
          <w:rFonts w:ascii="Times New Roman"/>
          <w:b w:val="false"/>
          <w:i w:val="false"/>
          <w:color w:val="000000"/>
          <w:sz w:val="28"/>
        </w:rPr>
        <w:t xml:space="preserve">
      в приложении 3 к проекту Соглашения: </w:t>
      </w:r>
      <w:r>
        <w:br/>
      </w:r>
      <w:r>
        <w:rPr>
          <w:rFonts w:ascii="Times New Roman"/>
          <w:b w:val="false"/>
          <w:i w:val="false"/>
          <w:color w:val="000000"/>
          <w:sz w:val="28"/>
        </w:rPr>
        <w:t xml:space="preserve">
      в разделе "Для граждан Республики Казахстан":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Удостоверение личности гражданина Республики Казахстан и заверенная органами юстиции либо акимами сельских приграничных округов выписка из книги регистрации граждан (книги учета жильцов), удостоверяющая его проживание в населенном пункте приграничной территории"; </w:t>
      </w:r>
      <w:r>
        <w:br/>
      </w:r>
      <w:r>
        <w:rPr>
          <w:rFonts w:ascii="Times New Roman"/>
          <w:b w:val="false"/>
          <w:i w:val="false"/>
          <w:color w:val="000000"/>
          <w:sz w:val="28"/>
        </w:rPr>
        <w:t xml:space="preserve">
      в пункте 2 слова "с предъявлением заверенной органами юстиции выписки из книги регистрации граждан о проживании в населенном пункте приграничной территории" заменить словами "и заверенная органами юстиции либо акимами сельских приграничных округов выписка из книги регистрации граждан (книги учета жильцов), удостоверяющая его проживание в населенном пункте приграничной территории"; </w:t>
      </w:r>
      <w:r>
        <w:br/>
      </w:r>
      <w:r>
        <w:rPr>
          <w:rFonts w:ascii="Times New Roman"/>
          <w:b w:val="false"/>
          <w:i w:val="false"/>
          <w:color w:val="000000"/>
          <w:sz w:val="28"/>
        </w:rPr>
        <w:t xml:space="preserve">
      в пункте 3 слова "наличие нотариально оформленного согласия названных лиц на выезд обязательно" заменить словами "наличие нотариально оформленного согласия указанных представителей на выезд несовершеннолетних лиц обязательно"; </w:t>
      </w:r>
      <w:r>
        <w:br/>
      </w:r>
      <w:r>
        <w:rPr>
          <w:rFonts w:ascii="Times New Roman"/>
          <w:b w:val="false"/>
          <w:i w:val="false"/>
          <w:color w:val="000000"/>
          <w:sz w:val="28"/>
        </w:rPr>
        <w:t xml:space="preserve">
      в разделе "Для граждан Российской Федерации": </w:t>
      </w:r>
      <w:r>
        <w:br/>
      </w:r>
      <w:r>
        <w:rPr>
          <w:rFonts w:ascii="Times New Roman"/>
          <w:b w:val="false"/>
          <w:i w:val="false"/>
          <w:color w:val="000000"/>
          <w:sz w:val="28"/>
        </w:rPr>
        <w:t xml:space="preserve">
      в пункте 2 слова "с предъявлением выписки из домовой книги о проживании в населенном пункте приграничной территории" заменить словами "и заверенная органами регистрационного учета граждан Российской Федерации выписка из домовой книги, удостоверяющая его проживание в населенном пункте приграничной территории". </w:t>
      </w:r>
      <w:r>
        <w:br/>
      </w:r>
      <w:r>
        <w:rPr>
          <w:rFonts w:ascii="Times New Roman"/>
          <w:b w:val="false"/>
          <w:i w:val="false"/>
          <w:color w:val="000000"/>
          <w:sz w:val="28"/>
        </w:rPr>
        <w:t xml:space="preserve">
      в пункте 3 слова "с вкладышем о гражданстве Российской Федерации" заменить словами "с указанием принадлежности к гражданству Российской Федерации"; </w:t>
      </w:r>
      <w:r>
        <w:br/>
      </w:r>
      <w:r>
        <w:rPr>
          <w:rFonts w:ascii="Times New Roman"/>
          <w:b w:val="false"/>
          <w:i w:val="false"/>
          <w:color w:val="000000"/>
          <w:sz w:val="28"/>
        </w:rPr>
        <w:t xml:space="preserve">
      слова "названных лиц на выезд обязательно" заменить словами "указанных представителей на выезд несовершеннолетних лиц обязательно";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сентября 2006 года N 952       </w:t>
      </w:r>
    </w:p>
    <w:bookmarkEnd w:id="3"/>
    <w:p>
      <w:pPr>
        <w:spacing w:after="0"/>
        <w:ind w:left="0"/>
        <w:jc w:val="both"/>
      </w:pPr>
      <w:r>
        <w:rPr>
          <w:rFonts w:ascii="Times New Roman"/>
          <w:b/>
          <w:i w:val="false"/>
          <w:color w:val="000000"/>
          <w:sz w:val="28"/>
        </w:rPr>
        <w:t xml:space="preserve">               Перечень мест пересечения границы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933"/>
        <w:gridCol w:w="3853"/>
        <w:gridCol w:w="385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 Казахстан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Российская Федерация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Восточно-Казахстанская </w:t>
            </w:r>
            <w:r>
              <w:br/>
            </w:r>
            <w:r>
              <w:rPr>
                <w:rFonts w:ascii="Times New Roman"/>
                <w:b/>
                <w:i w:val="false"/>
                <w:color w:val="000000"/>
                <w:sz w:val="20"/>
              </w:rPr>
              <w:t>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 Алтай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Риддер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 xml:space="preserve">Карагай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Усть-Коксинский </w:t>
            </w:r>
            <w:r>
              <w:br/>
            </w:r>
            <w:r>
              <w:rPr>
                <w:rFonts w:ascii="Times New Roman"/>
                <w:b w:val="false"/>
                <w:i w:val="false"/>
                <w:color w:val="000000"/>
                <w:sz w:val="20"/>
              </w:rPr>
              <w:t xml:space="preserve">
район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Алтайский край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Бескарагайский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Шадруха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Коростели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Наумовка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Новенькое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Локтевский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Буркотово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Золотуха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Локтевский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Красная </w:t>
            </w:r>
            <w:r>
              <w:br/>
            </w:r>
            <w:r>
              <w:rPr>
                <w:rFonts w:ascii="Times New Roman"/>
                <w:b w:val="false"/>
                <w:i w:val="false"/>
                <w:color w:val="000000"/>
                <w:sz w:val="20"/>
              </w:rPr>
              <w:t xml:space="preserve">
Шемонаиха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Третьяковский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Екатерино- </w:t>
            </w:r>
            <w:r>
              <w:br/>
            </w:r>
            <w:r>
              <w:rPr>
                <w:rFonts w:ascii="Times New Roman"/>
                <w:b w:val="false"/>
                <w:i w:val="false"/>
                <w:color w:val="000000"/>
                <w:sz w:val="20"/>
              </w:rPr>
              <w:t xml:space="preserve">
славка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Галицкое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Новоандреевка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Табуны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Табунский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Жанааул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Васильчуки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Баимбет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Астраханская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Молодость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Верхний </w:t>
            </w:r>
            <w:r>
              <w:br/>
            </w:r>
            <w:r>
              <w:rPr>
                <w:rFonts w:ascii="Times New Roman"/>
                <w:b w:val="false"/>
                <w:i w:val="false"/>
                <w:color w:val="000000"/>
                <w:sz w:val="20"/>
              </w:rPr>
              <w:t xml:space="preserve">
Баскунчак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Ахтубинский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Кигач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Малый Арал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Котяевка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Кара-Озек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Балкудук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Харабали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Харабалинский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Жанааул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Коптогай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Теплинка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Жалгыз апан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Баскунчак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Ахтубинский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Курганская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Белояровка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Узынагаш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Казак- </w:t>
            </w:r>
            <w:r>
              <w:br/>
            </w:r>
            <w:r>
              <w:rPr>
                <w:rFonts w:ascii="Times New Roman"/>
                <w:b w:val="false"/>
                <w:i w:val="false"/>
                <w:color w:val="000000"/>
                <w:sz w:val="20"/>
              </w:rPr>
              <w:t xml:space="preserve">
Кочердык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Зверино- </w:t>
            </w:r>
            <w:r>
              <w:br/>
            </w:r>
            <w:r>
              <w:rPr>
                <w:rFonts w:ascii="Times New Roman"/>
                <w:b w:val="false"/>
                <w:i w:val="false"/>
                <w:color w:val="000000"/>
                <w:sz w:val="20"/>
              </w:rPr>
              <w:t xml:space="preserve">
головское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Звериноголовский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Сибирка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Зубаревка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Звериноголовский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Ясная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Притобольный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Гренадерка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Романово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Половинский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Подувальная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Петуховский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Петуховский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Новосибирская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 </w:t>
            </w:r>
            <w:r>
              <w:br/>
            </w:r>
            <w:r>
              <w:rPr>
                <w:rFonts w:ascii="Times New Roman"/>
                <w:b w:val="false"/>
                <w:i w:val="false"/>
                <w:color w:val="000000"/>
                <w:sz w:val="20"/>
              </w:rPr>
              <w:t xml:space="preserve">
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Купинский район </w:t>
            </w:r>
          </w:p>
        </w:tc>
      </w:tr>
      <w:tr>
        <w:trPr>
          <w:trHeight w:val="3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Косак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Сулу Агаш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Новокарасук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остановочный </w:t>
            </w:r>
            <w:r>
              <w:br/>
            </w:r>
            <w:r>
              <w:rPr>
                <w:rFonts w:ascii="Times New Roman"/>
                <w:b w:val="false"/>
                <w:i w:val="false"/>
                <w:color w:val="000000"/>
                <w:sz w:val="20"/>
              </w:rPr>
              <w:t xml:space="preserve">
пункт </w:t>
            </w:r>
            <w:r>
              <w:br/>
            </w:r>
            <w:r>
              <w:rPr>
                <w:rFonts w:ascii="Times New Roman"/>
                <w:b w:val="false"/>
                <w:i w:val="false"/>
                <w:color w:val="000000"/>
                <w:sz w:val="20"/>
              </w:rPr>
              <w:t xml:space="preserve">
Теренгульский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Новокузьмин- </w:t>
            </w:r>
            <w:r>
              <w:br/>
            </w:r>
            <w:r>
              <w:rPr>
                <w:rFonts w:ascii="Times New Roman"/>
                <w:b w:val="false"/>
                <w:i w:val="false"/>
                <w:color w:val="000000"/>
                <w:sz w:val="20"/>
              </w:rPr>
              <w:t xml:space="preserve">
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Новокрасное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Чистоозерный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Омская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Круглое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Емонтаево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Исилькульский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Исилькульский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Исилькульский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Куломзино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Кисляки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Называевский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Найзатомар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Уялы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Гришковка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Актуесай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Громогласово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Каратерек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Юрьевка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Павловоградский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w:t>
            </w:r>
            <w:r>
              <w:br/>
            </w:r>
            <w:r>
              <w:rPr>
                <w:rFonts w:ascii="Times New Roman"/>
                <w:b w:val="false"/>
                <w:i w:val="false"/>
                <w:color w:val="000000"/>
                <w:sz w:val="20"/>
              </w:rPr>
              <w:t xml:space="preserve">
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Мечебилово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Нива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Новоильиновка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Еремеевка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Аксары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Новоскатовка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Шербакульский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Каратерек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Алабота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Русско-Полянский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Хлебодаровка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Русско-Полянский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Русско-Полянский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Майконыр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Русско-Полянский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Майконыр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Черлакское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Нововаршавский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Черлакский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Оренбургская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Чесноково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Рубежинский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Раздольное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Усов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Кирсаново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Раннее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Жанаталап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Затонное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Шынгырлауский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Шоктыбай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Озерки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Шынгырлауский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Шынгырлау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Соль-Илецкий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Хобдинский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Жиренкопа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Соль-Илецкий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Хобдинский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Когалы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Соль-Илецкий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Веселый </w:t>
            </w:r>
            <w:r>
              <w:br/>
            </w:r>
            <w:r>
              <w:rPr>
                <w:rFonts w:ascii="Times New Roman"/>
                <w:b w:val="false"/>
                <w:i w:val="false"/>
                <w:color w:val="000000"/>
                <w:sz w:val="20"/>
              </w:rPr>
              <w:t xml:space="preserve">
Второй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Акбулакский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Хобдинский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Терисаккан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Новомарьевка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Акбулакский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Хобдинский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Акраб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Шкуновка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Акбулакский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Хлеборобное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Беляевский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Студенческое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Кувандыкский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Кapгалинский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Алимбет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Новотроицк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Каргалинский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Полевой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Домбаровский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Майтобе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Кужанберля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Домбаровский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Каргалинский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Коженсай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Прибрежный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Домбаровский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Теренсай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Аккарга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Жалтырколь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Каменецк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Волгоград </w:t>
            </w:r>
            <w:r>
              <w:br/>
            </w:r>
            <w:r>
              <w:rPr>
                <w:rFonts w:ascii="Times New Roman"/>
                <w:b w:val="false"/>
                <w:i w:val="false"/>
                <w:color w:val="000000"/>
                <w:sz w:val="20"/>
              </w:rPr>
              <w:t xml:space="preserve">
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Бирсуат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Екатериновка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Кваркенский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Саратовская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Есенсай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Новозизеевка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Дергачевский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Чижа-2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Дергачевский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Жанибекский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Жаксыбай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Новоузенский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Пограничное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Новоузенский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Аккурай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Шукеев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Новоузенский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Беленькое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Вечный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Холманка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Перелюбский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Жанибекский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Малый Узень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Питерский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Жанибекский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Зерновая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Питерский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Кошанколь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Варфоломеевка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Александрово- </w:t>
            </w:r>
            <w:r>
              <w:br/>
            </w:r>
            <w:r>
              <w:rPr>
                <w:rFonts w:ascii="Times New Roman"/>
                <w:b w:val="false"/>
                <w:i w:val="false"/>
                <w:color w:val="000000"/>
                <w:sz w:val="20"/>
              </w:rPr>
              <w:t xml:space="preserve">
Гайский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Тюменская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-Новоалексан- </w:t>
            </w:r>
            <w:r>
              <w:br/>
            </w:r>
            <w:r>
              <w:rPr>
                <w:rFonts w:ascii="Times New Roman"/>
                <w:b w:val="false"/>
                <w:i w:val="false"/>
                <w:color w:val="000000"/>
                <w:sz w:val="20"/>
              </w:rPr>
              <w:t xml:space="preserve">
дровка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Долматово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Ельцово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Благодатное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Куломзино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Новоказанка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Гаврино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Суворовка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Красивое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Зарослое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Бердюжский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Челябинская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Княженский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Брединский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Октябрь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Варненский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Варненский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Подгорный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Маслоковцы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Варненский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Шадыксаевка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Подгородка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Кварцитный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Новоукраинка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Каракульское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Грачевка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Каракульское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Кенерал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Луговой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Чесменский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Джамбул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Чесменский район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