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7c71" w14:textId="8147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2006 года N 949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недропользования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нефтяных операций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 опубликованный в газетах "Егемен Қазақстан" 19 июля 2006 г. и "Казахстанская правда" 21 июля 2006 г.):
</w:t>
      </w:r>
      <w:r>
        <w:br/>
      </w:r>
      <w:r>
        <w:rPr>
          <w:rFonts w:ascii="Times New Roman"/>
          <w:b w:val="false"/>
          <w:i w:val="false"/>
          <w:color w:val="000000"/>
          <w:sz w:val="28"/>
        </w:rPr>
        <w:t>
      1) подпункт 13) статьи 1 изложить в следующей редакции:
</w:t>
      </w:r>
      <w:r>
        <w:br/>
      </w:r>
      <w:r>
        <w:rPr>
          <w:rFonts w:ascii="Times New Roman"/>
          <w:b w:val="false"/>
          <w:i w:val="false"/>
          <w:color w:val="000000"/>
          <w:sz w:val="28"/>
        </w:rPr>
        <w:t>
      "13) морские научные исследования - научно-исследовательские работы, связанные с проведением нефтяных операций на море и изучением их последствий;";
</w:t>
      </w:r>
      <w:r>
        <w:br/>
      </w:r>
      <w:r>
        <w:rPr>
          <w:rFonts w:ascii="Times New Roman"/>
          <w:b w:val="false"/>
          <w:i w:val="false"/>
          <w:color w:val="000000"/>
          <w:sz w:val="28"/>
        </w:rPr>
        <w:t>
      2) в статье 35: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Республика Казахстан имеет первоочередное право на приобретение нефти у подрядчика по ценам, не превышающим цены мирового рынка. Предельный объем приобретаемой нефти, порядок определения цен и вид оплаты оговаривается отдельным соглашением с подрядчиком.";
</w:t>
      </w:r>
      <w:r>
        <w:br/>
      </w:r>
      <w:r>
        <w:rPr>
          <w:rFonts w:ascii="Times New Roman"/>
          <w:b w:val="false"/>
          <w:i w:val="false"/>
          <w:color w:val="000000"/>
          <w:sz w:val="28"/>
        </w:rPr>
        <w:t>
      пункт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В Закон </w:t>
      </w:r>
      <w:r>
        <w:rPr>
          <w:rFonts w:ascii="Times New Roman"/>
          <w:b w:val="false"/>
          <w:i w:val="false"/>
          <w:color w:val="000000"/>
          <w:sz w:val="28"/>
        </w:rPr>
        <w:t>
 Республики Казахстан от 27 января 1996 г. "О недрах и недропользовании" (Ведомости Парламента Республики Казахстан, 1996 г., N 2, ст. 182; 1999 г., N 11, ст. 357; N 21. ст. 787; 2003 г., N 11, ст. 56; 2004 г., N 22, ст. 131; N 23, ст. 142; 2005 г., N 16, ст. 70; 2006 г., N 3, ст. 22;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 опубликованный в газетах "Егемен Қазақстан" 19 июля 2006 г. и "Казахстанская правда" 21 июля 2006 г.):
</w:t>
      </w:r>
      <w:r>
        <w:br/>
      </w:r>
      <w:r>
        <w:rPr>
          <w:rFonts w:ascii="Times New Roman"/>
          <w:b w:val="false"/>
          <w:i w:val="false"/>
          <w:color w:val="000000"/>
          <w:sz w:val="28"/>
        </w:rPr>
        <w:t>
      1) абзац первый подпункта 15) статьи 1 изложить в следующей редакции:
</w:t>
      </w:r>
      <w:r>
        <w:br/>
      </w:r>
      <w:r>
        <w:rPr>
          <w:rFonts w:ascii="Times New Roman"/>
          <w:b w:val="false"/>
          <w:i w:val="false"/>
          <w:color w:val="000000"/>
          <w:sz w:val="28"/>
        </w:rPr>
        <w:t>
      "15) казахстанское содержание - процентное содержание ежегодных объемов:";
</w:t>
      </w:r>
      <w:r>
        <w:br/>
      </w:r>
      <w:r>
        <w:rPr>
          <w:rFonts w:ascii="Times New Roman"/>
          <w:b w:val="false"/>
          <w:i w:val="false"/>
          <w:color w:val="000000"/>
          <w:sz w:val="28"/>
        </w:rPr>
        <w:t>
      2) подпункты 6), 12) статьи 7 изложить в следующей редакции:
</w:t>
      </w:r>
      <w:r>
        <w:br/>
      </w:r>
      <w:r>
        <w:rPr>
          <w:rFonts w:ascii="Times New Roman"/>
          <w:b w:val="false"/>
          <w:i w:val="false"/>
          <w:color w:val="000000"/>
          <w:sz w:val="28"/>
        </w:rPr>
        <w:t>
      "6) определяет порядок предоставления права недропользования;
</w:t>
      </w:r>
      <w:r>
        <w:br/>
      </w:r>
      <w:r>
        <w:rPr>
          <w:rFonts w:ascii="Times New Roman"/>
          <w:b w:val="false"/>
          <w:i w:val="false"/>
          <w:color w:val="000000"/>
          <w:sz w:val="28"/>
        </w:rPr>
        <w:t>
      12) утверждает порядок ведения реестра производимых в Республике Казахстан товаров, работ и услуг, которые могут быть использованы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3) подпункт 4) статьи 8-1 после слова "недропользования" дополнить словами "на разведку и добычу подземных производственно-технических вод в объемах от 2000 и более метров кубических в сутки в случаях, предусмотренных пунктом 1-5 статьи 13 настоящего Закона,";
</w:t>
      </w:r>
      <w:r>
        <w:br/>
      </w:r>
      <w:r>
        <w:rPr>
          <w:rFonts w:ascii="Times New Roman"/>
          <w:b w:val="false"/>
          <w:i w:val="false"/>
          <w:color w:val="000000"/>
          <w:sz w:val="28"/>
        </w:rPr>
        <w:t>
      4) пункт 1 статьи 8-3 изложить в следующей редакции:
</w:t>
      </w:r>
      <w:r>
        <w:br/>
      </w:r>
      <w:r>
        <w:rPr>
          <w:rFonts w:ascii="Times New Roman"/>
          <w:b w:val="false"/>
          <w:i w:val="false"/>
          <w:color w:val="000000"/>
          <w:sz w:val="28"/>
        </w:rPr>
        <w:t>
      "1. Уполномоченный орган в области государственного регулирования торговой и индустриальной политики:
</w:t>
      </w:r>
      <w:r>
        <w:br/>
      </w:r>
      <w:r>
        <w:rPr>
          <w:rFonts w:ascii="Times New Roman"/>
          <w:b w:val="false"/>
          <w:i w:val="false"/>
          <w:color w:val="000000"/>
          <w:sz w:val="28"/>
        </w:rPr>
        <w:t>
      1) формирует и ведет реестр производимых в Республике Казахстан товаров, работ и услуг, которые могут быть использованы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2) осуществляет методическое руководство деятельностью областных исполнительных органов по формированию регистра данных по производимым на территории области товарам, работам, услугам, которые могут быть использованы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3) разрабатывает и утверждает по согласованию с компетентным органом методику расчета казахстанского содержания в отношении товаров, работ и услуг, используемых при проведении операций по недропользованию или сопутствующей деятельности, связанной с контрактом;
</w:t>
      </w:r>
      <w:r>
        <w:br/>
      </w:r>
      <w:r>
        <w:rPr>
          <w:rFonts w:ascii="Times New Roman"/>
          <w:b w:val="false"/>
          <w:i w:val="false"/>
          <w:color w:val="000000"/>
          <w:sz w:val="28"/>
        </w:rPr>
        <w:t>
      4) принимает участие в осуществлении мониторинга исполнения контрактных обязательств недропользователями в части казахстанского содержания в отношении приобретения товаров, работ и услуг;
</w:t>
      </w:r>
      <w:r>
        <w:br/>
      </w:r>
      <w:r>
        <w:rPr>
          <w:rFonts w:ascii="Times New Roman"/>
          <w:b w:val="false"/>
          <w:i w:val="false"/>
          <w:color w:val="000000"/>
          <w:sz w:val="28"/>
        </w:rPr>
        <w:t>
      5) утверждает по согласованию с компетентным органом перечень приоритетных высокотехнологичных производств, развиваемых в Республике Казахстан;
</w:t>
      </w:r>
      <w:r>
        <w:br/>
      </w:r>
      <w:r>
        <w:rPr>
          <w:rFonts w:ascii="Times New Roman"/>
          <w:b w:val="false"/>
          <w:i w:val="false"/>
          <w:color w:val="000000"/>
          <w:sz w:val="28"/>
        </w:rPr>
        <w:t>
      6) утверждает формы отчета недропользователей о приобретенных товарах, работах и услугах и годовой программы закупа товаров, работ и услуг на предстоящий год;
</w:t>
      </w:r>
      <w:r>
        <w:br/>
      </w:r>
      <w:r>
        <w:rPr>
          <w:rFonts w:ascii="Times New Roman"/>
          <w:b w:val="false"/>
          <w:i w:val="false"/>
          <w:color w:val="000000"/>
          <w:sz w:val="28"/>
        </w:rPr>
        <w:t>
      7) вправе запрашивать у недропользователей и (или) лиц, уполномоченных недропользователями осуществлять закуп товаров, работ и услуг для проведения операций по недропользованию, информацию о производимых и произведенных закупках товаров, работ и услуг.";
</w:t>
      </w:r>
      <w:r>
        <w:br/>
      </w:r>
      <w:r>
        <w:rPr>
          <w:rFonts w:ascii="Times New Roman"/>
          <w:b w:val="false"/>
          <w:i w:val="false"/>
          <w:color w:val="000000"/>
          <w:sz w:val="28"/>
        </w:rPr>
        <w:t>
      5) подпункт 3-3) статьи 9 изложить в следующей редакции:
</w:t>
      </w:r>
      <w:r>
        <w:br/>
      </w:r>
      <w:r>
        <w:rPr>
          <w:rFonts w:ascii="Times New Roman"/>
          <w:b w:val="false"/>
          <w:i w:val="false"/>
          <w:color w:val="000000"/>
          <w:sz w:val="28"/>
        </w:rPr>
        <w:t>
      "3-3) осуществляют формирование регистра данных по производимым на территории области товарам, работам и услугам, подлежащим включению в реестр производимых в Республике Казахстан товаров, работ и услуг, которые могут быть использованы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6) в статье 13:
</w:t>
      </w:r>
      <w:r>
        <w:br/>
      </w:r>
      <w:r>
        <w:rPr>
          <w:rFonts w:ascii="Times New Roman"/>
          <w:b w:val="false"/>
          <w:i w:val="false"/>
          <w:color w:val="000000"/>
          <w:sz w:val="28"/>
        </w:rPr>
        <w:t>
      пункт 1 дополнить словами "за исключением случаев, предусмотренных пунктом 1-5 настоящей статьи";
</w:t>
      </w:r>
      <w:r>
        <w:br/>
      </w:r>
      <w:r>
        <w:rPr>
          <w:rFonts w:ascii="Times New Roman"/>
          <w:b w:val="false"/>
          <w:i w:val="false"/>
          <w:color w:val="000000"/>
          <w:sz w:val="28"/>
        </w:rPr>
        <w:t>
      в пункте 1-4:
</w:t>
      </w:r>
      <w:r>
        <w:br/>
      </w:r>
      <w:r>
        <w:rPr>
          <w:rFonts w:ascii="Times New Roman"/>
          <w:b w:val="false"/>
          <w:i w:val="false"/>
          <w:color w:val="000000"/>
          <w:sz w:val="28"/>
        </w:rPr>
        <w:t>
      слово "менее" заменить словами "от 50 до";
</w:t>
      </w:r>
      <w:r>
        <w:br/>
      </w:r>
      <w:r>
        <w:rPr>
          <w:rFonts w:ascii="Times New Roman"/>
          <w:b w:val="false"/>
          <w:i w:val="false"/>
          <w:color w:val="000000"/>
          <w:sz w:val="28"/>
        </w:rPr>
        <w:t>
      слова "специальным уполномоченным органом" заменить словами "уполномоченным органом в области использования и охраны водного фонда";
</w:t>
      </w:r>
      <w:r>
        <w:br/>
      </w:r>
      <w:r>
        <w:rPr>
          <w:rFonts w:ascii="Times New Roman"/>
          <w:b w:val="false"/>
          <w:i w:val="false"/>
          <w:color w:val="000000"/>
          <w:sz w:val="28"/>
        </w:rPr>
        <w:t>
      слова "разведки и (или)" исключить;
</w:t>
      </w:r>
      <w:r>
        <w:br/>
      </w:r>
      <w:r>
        <w:rPr>
          <w:rFonts w:ascii="Times New Roman"/>
          <w:b w:val="false"/>
          <w:i w:val="false"/>
          <w:color w:val="000000"/>
          <w:sz w:val="28"/>
        </w:rPr>
        <w:t>
      дополнить пунктом 1-5 следующего содержания:
</w:t>
      </w:r>
      <w:r>
        <w:br/>
      </w:r>
      <w:r>
        <w:rPr>
          <w:rFonts w:ascii="Times New Roman"/>
          <w:b w:val="false"/>
          <w:i w:val="false"/>
          <w:color w:val="000000"/>
          <w:sz w:val="28"/>
        </w:rPr>
        <w:t>
      "1-5. Предоставление подрядчику права на разведку и добычу производственно-технических подземных вод в объемах 2000 и более метров кубических в сутки для их закачки в пласт в соответствии с технологической схемой добычи полезного ископаемого производится путем выдачи уполномоченным органом по изучению и использованию недр разрешения в порядке, установленном Правительством Республики Казахстан.";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Предоставление права недропользования на добычу общераспространенных полезных ископаемых для собственных нужд и подземных вод в объемах, не превышающих 50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и подземными водами в объемах, не превышающих 50 кубических метров в сутки, могут быть оговорены договором о временном землепользовании.";
</w:t>
      </w:r>
      <w:r>
        <w:br/>
      </w:r>
      <w:r>
        <w:rPr>
          <w:rFonts w:ascii="Times New Roman"/>
          <w:b w:val="false"/>
          <w:i w:val="false"/>
          <w:color w:val="000000"/>
          <w:sz w:val="28"/>
        </w:rPr>
        <w:t>
      7) в абзаце третьем пункта 3 статьи 41-1 слова "при условии их соответствия государственным и (или) международным стандартам" исключить;
</w:t>
      </w:r>
      <w:r>
        <w:br/>
      </w:r>
      <w:r>
        <w:rPr>
          <w:rFonts w:ascii="Times New Roman"/>
          <w:b w:val="false"/>
          <w:i w:val="false"/>
          <w:color w:val="000000"/>
          <w:sz w:val="28"/>
        </w:rPr>
        <w:t>
      8) в статье 41-2:
</w:t>
      </w:r>
      <w:r>
        <w:br/>
      </w:r>
      <w:r>
        <w:rPr>
          <w:rFonts w:ascii="Times New Roman"/>
          <w:b w:val="false"/>
          <w:i w:val="false"/>
          <w:color w:val="000000"/>
          <w:sz w:val="28"/>
        </w:rPr>
        <w:t>
      пункт 2 дополнить частью следующего содержания:
</w:t>
      </w:r>
      <w:r>
        <w:br/>
      </w:r>
      <w:r>
        <w:rPr>
          <w:rFonts w:ascii="Times New Roman"/>
          <w:b w:val="false"/>
          <w:i w:val="false"/>
          <w:color w:val="000000"/>
          <w:sz w:val="28"/>
        </w:rPr>
        <w:t>
      "Извещение о проведение конкурса на предоставление права недропользования публикуется в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Взнос за участие в конкурсе и стоимость пакета геологической информации возврату не подлежат.";
</w:t>
      </w:r>
      <w:r>
        <w:br/>
      </w:r>
      <w:r>
        <w:rPr>
          <w:rFonts w:ascii="Times New Roman"/>
          <w:b w:val="false"/>
          <w:i w:val="false"/>
          <w:color w:val="000000"/>
          <w:sz w:val="28"/>
        </w:rPr>
        <w:t>
      9) подпункт 2) статьи 41-3 изложить в следующей редакции:
</w:t>
      </w:r>
      <w:r>
        <w:br/>
      </w:r>
      <w:r>
        <w:rPr>
          <w:rFonts w:ascii="Times New Roman"/>
          <w:b w:val="false"/>
          <w:i w:val="false"/>
          <w:color w:val="000000"/>
          <w:sz w:val="28"/>
        </w:rPr>
        <w:t>
      "2) сведения о руководителях и участниках (акционерах) заявителя - юридического лица, с указанием размера их доли в уставном капитале (от общего количества голосующих акций);";
</w:t>
      </w:r>
      <w:r>
        <w:br/>
      </w:r>
      <w:r>
        <w:rPr>
          <w:rFonts w:ascii="Times New Roman"/>
          <w:b w:val="false"/>
          <w:i w:val="false"/>
          <w:color w:val="000000"/>
          <w:sz w:val="28"/>
        </w:rPr>
        <w:t>
      10) в пункте 2 статьи 41-5:
</w:t>
      </w:r>
      <w:r>
        <w:br/>
      </w:r>
      <w:r>
        <w:rPr>
          <w:rFonts w:ascii="Times New Roman"/>
          <w:b w:val="false"/>
          <w:i w:val="false"/>
          <w:color w:val="000000"/>
          <w:sz w:val="28"/>
        </w:rPr>
        <w:t>
      в подпункте 4-3) слова "и соответствующих государственным и (или) международным стандартам" исключить;
</w:t>
      </w:r>
      <w:r>
        <w:br/>
      </w:r>
      <w:r>
        <w:rPr>
          <w:rFonts w:ascii="Times New Roman"/>
          <w:b w:val="false"/>
          <w:i w:val="false"/>
          <w:color w:val="000000"/>
          <w:sz w:val="28"/>
        </w:rPr>
        <w:t>
      подпункт 5) исключить;
</w:t>
      </w:r>
      <w:r>
        <w:br/>
      </w:r>
      <w:r>
        <w:rPr>
          <w:rFonts w:ascii="Times New Roman"/>
          <w:b w:val="false"/>
          <w:i w:val="false"/>
          <w:color w:val="000000"/>
          <w:sz w:val="28"/>
        </w:rPr>
        <w:t>
      11) часть первую статьи 41-6 дополнить подпунктом 4) следующего содержания:
</w:t>
      </w:r>
      <w:r>
        <w:br/>
      </w:r>
      <w:r>
        <w:rPr>
          <w:rFonts w:ascii="Times New Roman"/>
          <w:b w:val="false"/>
          <w:i w:val="false"/>
          <w:color w:val="000000"/>
          <w:sz w:val="28"/>
        </w:rPr>
        <w:t>
      "4) если предоставление заявителю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недропользования.";
</w:t>
      </w:r>
      <w:r>
        <w:br/>
      </w:r>
      <w:r>
        <w:rPr>
          <w:rFonts w:ascii="Times New Roman"/>
          <w:b w:val="false"/>
          <w:i w:val="false"/>
          <w:color w:val="000000"/>
          <w:sz w:val="28"/>
        </w:rPr>
        <w:t>
      12) в статье 41-7:
</w:t>
      </w:r>
      <w:r>
        <w:br/>
      </w:r>
      <w:r>
        <w:rPr>
          <w:rFonts w:ascii="Times New Roman"/>
          <w:b w:val="false"/>
          <w:i w:val="false"/>
          <w:color w:val="000000"/>
          <w:sz w:val="28"/>
        </w:rPr>
        <w:t>
      в пункте 1:
</w:t>
      </w:r>
      <w:r>
        <w:br/>
      </w:r>
      <w:r>
        <w:rPr>
          <w:rFonts w:ascii="Times New Roman"/>
          <w:b w:val="false"/>
          <w:i w:val="false"/>
          <w:color w:val="000000"/>
          <w:sz w:val="28"/>
        </w:rPr>
        <w:t>
      подпункт 3) и 4) изложить в следующей редакции:
</w:t>
      </w:r>
      <w:r>
        <w:br/>
      </w:r>
      <w:r>
        <w:rPr>
          <w:rFonts w:ascii="Times New Roman"/>
          <w:b w:val="false"/>
          <w:i w:val="false"/>
          <w:color w:val="000000"/>
          <w:sz w:val="28"/>
        </w:rPr>
        <w:t>
      "3) размера подписного бонуса;
</w:t>
      </w:r>
      <w:r>
        <w:br/>
      </w:r>
      <w:r>
        <w:rPr>
          <w:rFonts w:ascii="Times New Roman"/>
          <w:b w:val="false"/>
          <w:i w:val="false"/>
          <w:color w:val="000000"/>
          <w:sz w:val="28"/>
        </w:rPr>
        <w:t>
      4) размера инвестиций, сроков и условий финансирования проекта;";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участие в социальном развитии региона;";
</w:t>
      </w:r>
      <w:r>
        <w:br/>
      </w:r>
      <w:r>
        <w:rPr>
          <w:rFonts w:ascii="Times New Roman"/>
          <w:b w:val="false"/>
          <w:i w:val="false"/>
          <w:color w:val="000000"/>
          <w:sz w:val="28"/>
        </w:rPr>
        <w:t>
      в подпункте 7) слова "и соответствующих государственным и (или) международным стандартам" исключить;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В случае поступления только одной конкурсной заявки либо одного конкурсного предложения конкурс по данному объекту признается несостоявшимся. При признании конкурса несостоявшимся компетентным органом может быть назначен повторный конкурс. При участии в повторном конкурсе только одного участника, подавшего конкурсное предложение, такой участник может быть признан победителем конкурса.";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При относительном равенстве содержания конкурсных предложений по какому либо объекту, конкурсная комиссия составляет "короткий" список, в который включаются участники конкурса, чьи конкурсные предложения признаны наилучшими. В целях определения победителя конкурсная комиссия устанавливает срок, в течение которого участники конкурса, включенные в "короткий" список, вправе улучшить свои конкурсные предложения. По истечении установленного срока для улучшения конкурсных предложений, конкурсная комиссия определяет победителя из числа участников конкурса, включенных в "короткий" список.";
</w:t>
      </w:r>
      <w:r>
        <w:br/>
      </w:r>
      <w:r>
        <w:rPr>
          <w:rFonts w:ascii="Times New Roman"/>
          <w:b w:val="false"/>
          <w:i w:val="false"/>
          <w:color w:val="000000"/>
          <w:sz w:val="28"/>
        </w:rPr>
        <w:t>
      в пункте 9:
</w:t>
      </w:r>
      <w:r>
        <w:br/>
      </w:r>
      <w:r>
        <w:rPr>
          <w:rFonts w:ascii="Times New Roman"/>
          <w:b w:val="false"/>
          <w:i w:val="false"/>
          <w:color w:val="000000"/>
          <w:sz w:val="28"/>
        </w:rPr>
        <w:t>
      после слов "непредставления победителем конкурса" дополнить словом "проекта";
</w:t>
      </w:r>
      <w:r>
        <w:br/>
      </w:r>
      <w:r>
        <w:rPr>
          <w:rFonts w:ascii="Times New Roman"/>
          <w:b w:val="false"/>
          <w:i w:val="false"/>
          <w:color w:val="000000"/>
          <w:sz w:val="28"/>
        </w:rPr>
        <w:t>
      слово "двенадцати" заменить словом "семи";
</w:t>
      </w:r>
      <w:r>
        <w:br/>
      </w:r>
      <w:r>
        <w:rPr>
          <w:rFonts w:ascii="Times New Roman"/>
          <w:b w:val="false"/>
          <w:i w:val="false"/>
          <w:color w:val="000000"/>
          <w:sz w:val="28"/>
        </w:rPr>
        <w:t>
      13) в статье 42:
</w:t>
      </w:r>
      <w:r>
        <w:br/>
      </w:r>
      <w:r>
        <w:rPr>
          <w:rFonts w:ascii="Times New Roman"/>
          <w:b w:val="false"/>
          <w:i w:val="false"/>
          <w:color w:val="000000"/>
          <w:sz w:val="28"/>
        </w:rPr>
        <w:t>
      пункт 2-3 дополнить частью второй следующего содержания:
</w:t>
      </w:r>
      <w:r>
        <w:br/>
      </w:r>
      <w:r>
        <w:rPr>
          <w:rFonts w:ascii="Times New Roman"/>
          <w:b w:val="false"/>
          <w:i w:val="false"/>
          <w:color w:val="000000"/>
          <w:sz w:val="28"/>
        </w:rPr>
        <w:t>
      "Согласование рабочей программы с уполномоченным органом по изучению и использованию недр осуществляется одновременно с проведением экспертизы контракта.";
</w:t>
      </w:r>
      <w:r>
        <w:br/>
      </w:r>
      <w:r>
        <w:rPr>
          <w:rFonts w:ascii="Times New Roman"/>
          <w:b w:val="false"/>
          <w:i w:val="false"/>
          <w:color w:val="000000"/>
          <w:sz w:val="28"/>
        </w:rPr>
        <w:t>
      пункт 2-4 исключить;
</w:t>
      </w:r>
      <w:r>
        <w:br/>
      </w:r>
      <w:r>
        <w:rPr>
          <w:rFonts w:ascii="Times New Roman"/>
          <w:b w:val="false"/>
          <w:i w:val="false"/>
          <w:color w:val="000000"/>
          <w:sz w:val="28"/>
        </w:rPr>
        <w:t>
      14) пункт 5 статьи 44 дополнить предложением вторым следующего содержания:
</w:t>
      </w:r>
      <w:r>
        <w:br/>
      </w:r>
      <w:r>
        <w:rPr>
          <w:rFonts w:ascii="Times New Roman"/>
          <w:b w:val="false"/>
          <w:i w:val="false"/>
          <w:color w:val="000000"/>
          <w:sz w:val="28"/>
        </w:rPr>
        <w:t>
      "Предоставление земельных участков, находящихся в собственности или землепользовании третьих лиц, осуществляется после их изъятия в соответствии с земельным законодательством Республики Казахстан.";
</w:t>
      </w:r>
      <w:r>
        <w:br/>
      </w:r>
      <w:r>
        <w:rPr>
          <w:rFonts w:ascii="Times New Roman"/>
          <w:b w:val="false"/>
          <w:i w:val="false"/>
          <w:color w:val="000000"/>
          <w:sz w:val="28"/>
        </w:rPr>
        <w:t>
      15) в пункте 1 статьи 63:
</w:t>
      </w:r>
      <w:r>
        <w:br/>
      </w:r>
      <w:r>
        <w:rPr>
          <w:rFonts w:ascii="Times New Roman"/>
          <w:b w:val="false"/>
          <w:i w:val="false"/>
          <w:color w:val="000000"/>
          <w:sz w:val="28"/>
        </w:rPr>
        <w:t>
      в подпункте 7) слова ", при условии их соответствия государственным и (или) международным стандартам" исключить;
</w:t>
      </w:r>
      <w:r>
        <w:br/>
      </w:r>
      <w:r>
        <w:rPr>
          <w:rFonts w:ascii="Times New Roman"/>
          <w:b w:val="false"/>
          <w:i w:val="false"/>
          <w:color w:val="000000"/>
          <w:sz w:val="28"/>
        </w:rPr>
        <w:t>
      подпункт 13-1) изложить в следующей редакции:
</w:t>
      </w:r>
      <w:r>
        <w:br/>
      </w:r>
      <w:r>
        <w:rPr>
          <w:rFonts w:ascii="Times New Roman"/>
          <w:b w:val="false"/>
          <w:i w:val="false"/>
          <w:color w:val="000000"/>
          <w:sz w:val="28"/>
        </w:rPr>
        <w:t>
      "13-1) ежегодно, не позднее тридцати календарных дней со дня согласования годовой рабочей программы, представлять в уполномоченный орган в области государственного регулирования торговой и индустриальной политики годовую программу закупа товаров, работ и услуг на предстоящий год по форме утвержденной уполномоченным органом в области государственного регулирования торговой и индустриальной политики;";
</w:t>
      </w:r>
      <w:r>
        <w:br/>
      </w:r>
      <w:r>
        <w:rPr>
          <w:rFonts w:ascii="Times New Roman"/>
          <w:b w:val="false"/>
          <w:i w:val="false"/>
          <w:color w:val="000000"/>
          <w:sz w:val="28"/>
        </w:rPr>
        <w:t>
      дополнить подпунктом 13-2) следующего содержания:
</w:t>
      </w:r>
      <w:r>
        <w:br/>
      </w:r>
      <w:r>
        <w:rPr>
          <w:rFonts w:ascii="Times New Roman"/>
          <w:b w:val="false"/>
          <w:i w:val="false"/>
          <w:color w:val="000000"/>
          <w:sz w:val="28"/>
        </w:rPr>
        <w:t>
      "13-2) ежеквартально, не позднее 15-го числа месяца, следующего за отчетным периодом, представлять в уполномоченный орган в области государственного регулирования торговой и индустриальной политики отчет по приобретенным товарам, работам и услугам по форме, утвержденной уполномоченным органом в области государственного регулирования торговой и индустриальной политики;";
</w:t>
      </w:r>
      <w:r>
        <w:br/>
      </w:r>
      <w:r>
        <w:rPr>
          <w:rFonts w:ascii="Times New Roman"/>
          <w:b w:val="false"/>
          <w:i w:val="false"/>
          <w:color w:val="000000"/>
          <w:sz w:val="28"/>
        </w:rPr>
        <w:t>
      16) статью 63 -1 изложить в следующей редакции:
</w:t>
      </w:r>
      <w:r>
        <w:br/>
      </w:r>
      <w:r>
        <w:rPr>
          <w:rFonts w:ascii="Times New Roman"/>
          <w:b w:val="false"/>
          <w:i w:val="false"/>
          <w:color w:val="000000"/>
          <w:sz w:val="28"/>
        </w:rPr>
        <w:t>
      "Статья 63-1. Приобретение товаров, работ и услуг при проведении операций по недропользованию
</w:t>
      </w:r>
      <w:r>
        <w:br/>
      </w:r>
      <w:r>
        <w:rPr>
          <w:rFonts w:ascii="Times New Roman"/>
          <w:b w:val="false"/>
          <w:i w:val="false"/>
          <w:color w:val="000000"/>
          <w:sz w:val="28"/>
        </w:rPr>
        <w:t>
      1. Приобретение товаров, работ и услуг при проведении операций по недропользованию осуществляется одним из следующих способов:
</w:t>
      </w:r>
      <w:r>
        <w:br/>
      </w:r>
      <w:r>
        <w:rPr>
          <w:rFonts w:ascii="Times New Roman"/>
          <w:b w:val="false"/>
          <w:i w:val="false"/>
          <w:color w:val="000000"/>
          <w:sz w:val="28"/>
        </w:rPr>
        <w:t>
      1) открытый или закрытый конкурс;
</w:t>
      </w:r>
      <w:r>
        <w:br/>
      </w:r>
      <w:r>
        <w:rPr>
          <w:rFonts w:ascii="Times New Roman"/>
          <w:b w:val="false"/>
          <w:i w:val="false"/>
          <w:color w:val="000000"/>
          <w:sz w:val="28"/>
        </w:rPr>
        <w:t>
      2) из одного источника;
</w:t>
      </w:r>
      <w:r>
        <w:br/>
      </w:r>
      <w:r>
        <w:rPr>
          <w:rFonts w:ascii="Times New Roman"/>
          <w:b w:val="false"/>
          <w:i w:val="false"/>
          <w:color w:val="000000"/>
          <w:sz w:val="28"/>
        </w:rPr>
        <w:t>
      3) запрос ценовых предложений.
</w:t>
      </w:r>
      <w:r>
        <w:br/>
      </w:r>
      <w:r>
        <w:rPr>
          <w:rFonts w:ascii="Times New Roman"/>
          <w:b w:val="false"/>
          <w:i w:val="false"/>
          <w:color w:val="000000"/>
          <w:sz w:val="28"/>
        </w:rPr>
        <w:t>
      Порядок приобретения товаров, работ и услуг при проведении операций по недропользованию, а также максимальные размеры товаров, работ и услуг, приобретаемых способом запроса ценовых предложений, определяются Правительством Республики Казахстан.
</w:t>
      </w:r>
      <w:r>
        <w:br/>
      </w:r>
      <w:r>
        <w:rPr>
          <w:rFonts w:ascii="Times New Roman"/>
          <w:b w:val="false"/>
          <w:i w:val="false"/>
          <w:color w:val="000000"/>
          <w:sz w:val="28"/>
        </w:rPr>
        <w:t>
      2. Основным способом приобретения товаров, работ и услуг при проведении операций по недропользованию является конкурс. Открытые и закрытые конкурсы могут проводиться с использованием двухэтапных процедур.
</w:t>
      </w:r>
      <w:r>
        <w:br/>
      </w:r>
      <w:r>
        <w:rPr>
          <w:rFonts w:ascii="Times New Roman"/>
          <w:b w:val="false"/>
          <w:i w:val="false"/>
          <w:color w:val="000000"/>
          <w:sz w:val="28"/>
        </w:rPr>
        <w:t>
      3. Приобретение товаров, работ и услуг из одного источника допускается в случаях, когда:
</w:t>
      </w:r>
      <w:r>
        <w:br/>
      </w:r>
      <w:r>
        <w:rPr>
          <w:rFonts w:ascii="Times New Roman"/>
          <w:b w:val="false"/>
          <w:i w:val="false"/>
          <w:color w:val="000000"/>
          <w:sz w:val="28"/>
        </w:rPr>
        <w:t>
      1) приобретаемые товары, работы и услуги имеются в наличии только у потенциального поставщика, являющегося субъектом естественной монополии, или какой-либо конкретный потенциальный поставщик обладает исключительными правами в отношении данных товаров, работ и услуг;
</w:t>
      </w:r>
      <w:r>
        <w:br/>
      </w:r>
      <w:r>
        <w:rPr>
          <w:rFonts w:ascii="Times New Roman"/>
          <w:b w:val="false"/>
          <w:i w:val="false"/>
          <w:color w:val="000000"/>
          <w:sz w:val="28"/>
        </w:rPr>
        <w:t>
      2) приобретаемые товары, работы и услуги имеются в наличии только у субъекта рынка, занимающего доминирующее (монопольное) положение на определенном товарном рынке, доля которого на таком рынке равна ста процентам, или при отсутствии альтернативы;
</w:t>
      </w:r>
      <w:r>
        <w:br/>
      </w:r>
      <w:r>
        <w:rPr>
          <w:rFonts w:ascii="Times New Roman"/>
          <w:b w:val="false"/>
          <w:i w:val="false"/>
          <w:color w:val="000000"/>
          <w:sz w:val="28"/>
        </w:rPr>
        <w:t>
      3) приобретаемые товары, работы и услуги имеются в наличии только у потенциального поставщика, являющегося субъектом государственной монополии;
</w:t>
      </w:r>
      <w:r>
        <w:br/>
      </w:r>
      <w:r>
        <w:rPr>
          <w:rFonts w:ascii="Times New Roman"/>
          <w:b w:val="false"/>
          <w:i w:val="false"/>
          <w:color w:val="000000"/>
          <w:sz w:val="28"/>
        </w:rPr>
        <w:t>
      4) вследствие объявления чрезвычайных ситуаций, вызванных стихийными бедствиями (землетрясения, сели, лавины, наводнения и другие), природными пожарами, эпидемиями и эпизоотиями, поражениями сельскохозяйственных растений и лесов болезнями и вредителями, а также чрезвычайных ситуаций, вызванных промышленными, транспортными и другими авариями, возникает срочная потребность в данных товарах, работах и услугах;
</w:t>
      </w:r>
      <w:r>
        <w:br/>
      </w:r>
      <w:r>
        <w:rPr>
          <w:rFonts w:ascii="Times New Roman"/>
          <w:b w:val="false"/>
          <w:i w:val="false"/>
          <w:color w:val="000000"/>
          <w:sz w:val="28"/>
        </w:rPr>
        <w:t>
      5) у недропользователя, закупившего товары, оборудование, технологию, работы или услуги у какого-либо поставщика, возникает необходимость приобрести товары, работы и услуги у того же поставщика в целях унификации, стандартизации или обеспечения совместимости с имеющимися товарами, оборудованием, технологией, работами или услугами;
</w:t>
      </w:r>
      <w:r>
        <w:br/>
      </w:r>
      <w:r>
        <w:rPr>
          <w:rFonts w:ascii="Times New Roman"/>
          <w:b w:val="false"/>
          <w:i w:val="false"/>
          <w:color w:val="000000"/>
          <w:sz w:val="28"/>
        </w:rPr>
        <w:t>
      6) конкурс признан несостоявшимся;
</w:t>
      </w:r>
      <w:r>
        <w:br/>
      </w:r>
      <w:r>
        <w:rPr>
          <w:rFonts w:ascii="Times New Roman"/>
          <w:b w:val="false"/>
          <w:i w:val="false"/>
          <w:color w:val="000000"/>
          <w:sz w:val="28"/>
        </w:rPr>
        <w:t>
      7) имеется необходимость в приобретении товаров, работ и услуг ежедневной и (или) еженедельной потребности на период до подведения итогов конкурса.
</w:t>
      </w:r>
      <w:r>
        <w:br/>
      </w:r>
      <w:r>
        <w:rPr>
          <w:rFonts w:ascii="Times New Roman"/>
          <w:b w:val="false"/>
          <w:i w:val="false"/>
          <w:color w:val="000000"/>
          <w:sz w:val="28"/>
        </w:rPr>
        <w:t>
      4. Недропользователи, а также лица, уполномоченные недропользователями осуществлять закуп товаров, работ и услуг для проведения операций по недропользованию, обязаны проводить конкурсы на территории Республики Казахстан.";
</w:t>
      </w:r>
      <w:r>
        <w:br/>
      </w:r>
      <w:r>
        <w:rPr>
          <w:rFonts w:ascii="Times New Roman"/>
          <w:b w:val="false"/>
          <w:i w:val="false"/>
          <w:color w:val="000000"/>
          <w:sz w:val="28"/>
        </w:rPr>
        <w:t>
      17) пункт 1 статьи 63-2 изложить в следующей редакции:
</w:t>
      </w:r>
      <w:r>
        <w:br/>
      </w:r>
      <w:r>
        <w:rPr>
          <w:rFonts w:ascii="Times New Roman"/>
          <w:b w:val="false"/>
          <w:i w:val="false"/>
          <w:color w:val="000000"/>
          <w:sz w:val="28"/>
        </w:rPr>
        <w:t>
      "1. При проведении операций по недропользованию подрядчик в соответствии с требованиями настоящего Закона обязан приобретать товары, работы и услуги у казахстанских производителей.";
</w:t>
      </w:r>
      <w:r>
        <w:br/>
      </w:r>
      <w:r>
        <w:rPr>
          <w:rFonts w:ascii="Times New Roman"/>
          <w:b w:val="false"/>
          <w:i w:val="false"/>
          <w:color w:val="000000"/>
          <w:sz w:val="28"/>
        </w:rPr>
        <w:t>
      18) статью 70-2 дополнить частью третьей следующего содержания:
</w:t>
      </w:r>
      <w:r>
        <w:br/>
      </w:r>
      <w:r>
        <w:rPr>
          <w:rFonts w:ascii="Times New Roman"/>
          <w:b w:val="false"/>
          <w:i w:val="false"/>
          <w:color w:val="000000"/>
          <w:sz w:val="28"/>
        </w:rPr>
        <w:t>
      "Компетентный орган, в случае необходимости, при проведении проверок вправе привлекать для получения консультаций, исследования вопросов, требующих специальных знаний и навыков консультантов (независимых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Переходные и заключительные положения
</w:t>
      </w:r>
      <w:r>
        <w:br/>
      </w:r>
      <w:r>
        <w:rPr>
          <w:rFonts w:ascii="Times New Roman"/>
          <w:b w:val="false"/>
          <w:i w:val="false"/>
          <w:color w:val="000000"/>
          <w:sz w:val="28"/>
        </w:rPr>
        <w:t>
      1. Настоящий Закон вводится в действие со дня его первого официального опубликования.
</w:t>
      </w:r>
      <w:r>
        <w:br/>
      </w:r>
      <w:r>
        <w:rPr>
          <w:rFonts w:ascii="Times New Roman"/>
          <w:b w:val="false"/>
          <w:i w:val="false"/>
          <w:color w:val="000000"/>
          <w:sz w:val="28"/>
        </w:rPr>
        <w:t>
      2. Водопользователи, осуществляющие добычу подземных вод хозяйственно-питьевого и производственно-технического назначения с лимитами изъятия 2000 и более метров кубических в сутки, на основании разрешений, ранее выданных уполномоченным органом в области использования и охраны водного фонда, в течение трех лет с даты введения в действия настоящего Закона могут заключить с Компетентным органом контракт на добычу подземных вод хозяйственно-питьевого и производственно-технического назначения на основе прямых переговоров.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