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151f" w14:textId="e0e1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комплексному решению проблем Приаралья на 2007-2009 годы</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2006 года N 915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прилагаемую Программу по комплексному решению проблем Приаралья на 2007-2009 годы (далее - Программа). </w:t>
      </w:r>
    </w:p>
    <w:bookmarkEnd w:id="1"/>
    <w:bookmarkStart w:name="z3" w:id="2"/>
    <w:p>
      <w:pPr>
        <w:spacing w:after="0"/>
        <w:ind w:left="0"/>
        <w:jc w:val="both"/>
      </w:pPr>
      <w:r>
        <w:rPr>
          <w:rFonts w:ascii="Times New Roman"/>
          <w:b w:val="false"/>
          <w:i w:val="false"/>
          <w:color w:val="000000"/>
          <w:sz w:val="28"/>
        </w:rPr>
        <w:t xml:space="preserve">
      2. Центральным и местным исполнительным органам обеспечить своевременное выполнение мероприятий, предусмотренных Программой, и ежегодно, не позднее 20 января и 20 июля, представлять информацию о ходе ее реализации в Министерство экономики и бюджетного планирования Республики Казахстан. </w:t>
      </w:r>
    </w:p>
    <w:bookmarkEnd w:id="2"/>
    <w:bookmarkStart w:name="z4" w:id="3"/>
    <w:p>
      <w:pPr>
        <w:spacing w:after="0"/>
        <w:ind w:left="0"/>
        <w:jc w:val="both"/>
      </w:pPr>
      <w:r>
        <w:rPr>
          <w:rFonts w:ascii="Times New Roman"/>
          <w:b w:val="false"/>
          <w:i w:val="false"/>
          <w:color w:val="000000"/>
          <w:sz w:val="28"/>
        </w:rPr>
        <w:t xml:space="preserve">
      3. Министерству экономики и бюджетного планирования Республики Казахстан ежегодно, не позднее 1 февраля и 1 августа, представлять в Правительство Республики Казахстан сводную информацию о ходе реализации Программы. </w:t>
      </w:r>
    </w:p>
    <w:bookmarkEnd w:id="3"/>
    <w:bookmarkStart w:name="z5" w:id="4"/>
    <w:p>
      <w:pPr>
        <w:spacing w:after="0"/>
        <w:ind w:left="0"/>
        <w:jc w:val="both"/>
      </w:pPr>
      <w:r>
        <w:rPr>
          <w:rFonts w:ascii="Times New Roman"/>
          <w:b w:val="false"/>
          <w:i w:val="false"/>
          <w:color w:val="000000"/>
          <w:sz w:val="28"/>
        </w:rPr>
        <w:t>
      4. Рекомендовать акимам Актюбинской, Карагандинской, Кызылординской, Южно-Казахстанской областей в разрабатываемых региональных программах предусматривать комплексные меры и механизмы по развитию территорий, подпадающих под действие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w:t>
      </w:r>
    </w:p>
    <w:bookmarkEnd w:id="4"/>
    <w:bookmarkStart w:name="z6" w:id="5"/>
    <w:p>
      <w:pPr>
        <w:spacing w:after="0"/>
        <w:ind w:left="0"/>
        <w:jc w:val="both"/>
      </w:pPr>
      <w:r>
        <w:rPr>
          <w:rFonts w:ascii="Times New Roman"/>
          <w:b w:val="false"/>
          <w:i w:val="false"/>
          <w:color w:val="000000"/>
          <w:sz w:val="28"/>
        </w:rPr>
        <w:t xml:space="preserve">
      5. Контроль за выполнением настоящего постановления возложить на Министерство экономики и бюджетного планирования Республики Казахстан.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8" w:id="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сентября 2006 года N 915      </w:t>
      </w:r>
    </w:p>
    <w:bookmarkEnd w:id="7"/>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по комплексному решению проблем Приаралья </w:t>
      </w:r>
      <w:r>
        <w:br/>
      </w:r>
      <w:r>
        <w:rPr>
          <w:rFonts w:ascii="Times New Roman"/>
          <w:b/>
          <w:i w:val="false"/>
          <w:color w:val="000000"/>
        </w:rPr>
        <w:t xml:space="preserve">
на 2007-2009 годы  Содержание Программы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Общая характеристика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Экологическая ситуация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   Обеспеченность населения питьевой водой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   Социальная инфраструктура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   Состояние экономики Приаралья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Основные направления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 Улучшение экологической ситуации и повышение экологической </w:t>
      </w:r>
      <w:r>
        <w:br/>
      </w:r>
      <w:r>
        <w:rPr>
          <w:rFonts w:ascii="Times New Roman"/>
          <w:b w:val="false"/>
          <w:i w:val="false"/>
          <w:color w:val="000000"/>
          <w:sz w:val="28"/>
        </w:rPr>
        <w:t xml:space="preserve">
       культуры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 Обеспечение населения качественной питьевой водой </w:t>
      </w:r>
      <w:r>
        <w:br/>
      </w:r>
      <w:r>
        <w:rPr>
          <w:rFonts w:ascii="Times New Roman"/>
          <w:b w:val="false"/>
          <w:i w:val="false"/>
          <w:color w:val="000000"/>
          <w:sz w:val="28"/>
        </w:rPr>
        <w:t>
</w:t>
      </w:r>
      <w:r>
        <w:rPr>
          <w:rFonts w:ascii="Times New Roman"/>
          <w:b w:val="false"/>
          <w:i w:val="false"/>
          <w:color w:val="000000"/>
          <w:sz w:val="28"/>
        </w:rPr>
        <w:t xml:space="preserve">5.1.3. </w:t>
      </w:r>
      <w:r>
        <w:rPr>
          <w:rFonts w:ascii="Times New Roman"/>
          <w:b w:val="false"/>
          <w:i w:val="false"/>
          <w:color w:val="000000"/>
          <w:sz w:val="28"/>
        </w:rPr>
        <w:t xml:space="preserve"> Рациональное водопользование и улучшение методов земледелия </w:t>
      </w:r>
      <w:r>
        <w:br/>
      </w:r>
      <w:r>
        <w:rPr>
          <w:rFonts w:ascii="Times New Roman"/>
          <w:b w:val="false"/>
          <w:i w:val="false"/>
          <w:color w:val="000000"/>
          <w:sz w:val="28"/>
        </w:rPr>
        <w:t>
</w:t>
      </w:r>
      <w:r>
        <w:rPr>
          <w:rFonts w:ascii="Times New Roman"/>
          <w:b w:val="false"/>
          <w:i w:val="false"/>
          <w:color w:val="000000"/>
          <w:sz w:val="28"/>
        </w:rPr>
        <w:t xml:space="preserve">5.1.4. </w:t>
      </w:r>
      <w:r>
        <w:rPr>
          <w:rFonts w:ascii="Times New Roman"/>
          <w:b w:val="false"/>
          <w:i w:val="false"/>
          <w:color w:val="000000"/>
          <w:sz w:val="28"/>
        </w:rPr>
        <w:t xml:space="preserve"> Содействие развитию рыночной инфраструктуры </w:t>
      </w:r>
      <w:r>
        <w:br/>
      </w:r>
      <w:r>
        <w:rPr>
          <w:rFonts w:ascii="Times New Roman"/>
          <w:b w:val="false"/>
          <w:i w:val="false"/>
          <w:color w:val="000000"/>
          <w:sz w:val="28"/>
        </w:rPr>
        <w:t>
</w:t>
      </w:r>
      <w:r>
        <w:rPr>
          <w:rFonts w:ascii="Times New Roman"/>
          <w:b w:val="false"/>
          <w:i w:val="false"/>
          <w:color w:val="000000"/>
          <w:sz w:val="28"/>
        </w:rPr>
        <w:t xml:space="preserve">5.1.5. </w:t>
      </w:r>
      <w:r>
        <w:rPr>
          <w:rFonts w:ascii="Times New Roman"/>
          <w:b w:val="false"/>
          <w:i w:val="false"/>
          <w:color w:val="000000"/>
          <w:sz w:val="28"/>
        </w:rPr>
        <w:t xml:space="preserve"> Развитие социальной инфраструктуры </w:t>
      </w:r>
      <w:r>
        <w:br/>
      </w:r>
      <w:r>
        <w:rPr>
          <w:rFonts w:ascii="Times New Roman"/>
          <w:b w:val="false"/>
          <w:i w:val="false"/>
          <w:color w:val="000000"/>
          <w:sz w:val="28"/>
        </w:rPr>
        <w:t>
</w:t>
      </w:r>
      <w:r>
        <w:rPr>
          <w:rFonts w:ascii="Times New Roman"/>
          <w:b w:val="false"/>
          <w:i w:val="false"/>
          <w:color w:val="000000"/>
          <w:sz w:val="28"/>
        </w:rPr>
        <w:t xml:space="preserve">5.1.6. </w:t>
      </w:r>
      <w:r>
        <w:rPr>
          <w:rFonts w:ascii="Times New Roman"/>
          <w:b w:val="false"/>
          <w:i w:val="false"/>
          <w:color w:val="000000"/>
          <w:sz w:val="28"/>
        </w:rPr>
        <w:t xml:space="preserve"> Маркетинг региона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План мероприятий по реализации Программы </w:t>
      </w:r>
    </w:p>
    <w:bookmarkStart w:name="z9" w:id="8"/>
    <w:p>
      <w:pPr>
        <w:spacing w:after="0"/>
        <w:ind w:left="0"/>
        <w:jc w:val="left"/>
      </w:pPr>
      <w:r>
        <w:rPr>
          <w:rFonts w:ascii="Times New Roman"/>
          <w:b/>
          <w:i w:val="false"/>
          <w:color w:val="000000"/>
        </w:rPr>
        <w:t xml:space="preserve"> 
  1. Паспорт Программы </w:t>
      </w:r>
    </w:p>
    <w:bookmarkEnd w:id="8"/>
    <w:p>
      <w:pPr>
        <w:spacing w:after="0"/>
        <w:ind w:left="0"/>
        <w:jc w:val="both"/>
      </w:pPr>
      <w:r>
        <w:rPr>
          <w:rFonts w:ascii="Times New Roman"/>
          <w:b w:val="false"/>
          <w:i w:val="false"/>
          <w:color w:val="000000"/>
          <w:sz w:val="28"/>
        </w:rPr>
        <w:t xml:space="preserve">Наименование               Программа по комплексному решению </w:t>
      </w:r>
      <w:r>
        <w:br/>
      </w:r>
      <w:r>
        <w:rPr>
          <w:rFonts w:ascii="Times New Roman"/>
          <w:b w:val="false"/>
          <w:i w:val="false"/>
          <w:color w:val="000000"/>
          <w:sz w:val="28"/>
        </w:rPr>
        <w:t xml:space="preserve">
                           проблем Приаралья на 2007-2009 годы </w:t>
      </w:r>
      <w:r>
        <w:br/>
      </w:r>
      <w:r>
        <w:rPr>
          <w:rFonts w:ascii="Times New Roman"/>
          <w:b w:val="false"/>
          <w:i w:val="false"/>
          <w:color w:val="000000"/>
          <w:sz w:val="28"/>
        </w:rPr>
        <w:t xml:space="preserve">
Основание                  Пункт 104 Сетевого графика исполнения </w:t>
      </w:r>
      <w:r>
        <w:br/>
      </w:r>
      <w:r>
        <w:rPr>
          <w:rFonts w:ascii="Times New Roman"/>
          <w:b w:val="false"/>
          <w:i w:val="false"/>
          <w:color w:val="000000"/>
          <w:sz w:val="28"/>
        </w:rPr>
        <w:t xml:space="preserve">
для разработки             Общенационального плана мероприятий по </w:t>
      </w:r>
      <w:r>
        <w:br/>
      </w:r>
      <w:r>
        <w:rPr>
          <w:rFonts w:ascii="Times New Roman"/>
          <w:b w:val="false"/>
          <w:i w:val="false"/>
          <w:color w:val="000000"/>
          <w:sz w:val="28"/>
        </w:rPr>
        <w:t xml:space="preserve">
                           реализации Послания Президента </w:t>
      </w:r>
      <w:r>
        <w:br/>
      </w:r>
      <w:r>
        <w:rPr>
          <w:rFonts w:ascii="Times New Roman"/>
          <w:b w:val="false"/>
          <w:i w:val="false"/>
          <w:color w:val="000000"/>
          <w:sz w:val="28"/>
        </w:rPr>
        <w:t xml:space="preserve">
                           Республики Казахстан народу Казахстана </w:t>
      </w:r>
      <w:r>
        <w:br/>
      </w:r>
      <w:r>
        <w:rPr>
          <w:rFonts w:ascii="Times New Roman"/>
          <w:b w:val="false"/>
          <w:i w:val="false"/>
          <w:color w:val="000000"/>
          <w:sz w:val="28"/>
        </w:rPr>
        <w:t xml:space="preserve">
                           от 1 марта 2006 года "Стратегия </w:t>
      </w:r>
      <w:r>
        <w:br/>
      </w:r>
      <w:r>
        <w:rPr>
          <w:rFonts w:ascii="Times New Roman"/>
          <w:b w:val="false"/>
          <w:i w:val="false"/>
          <w:color w:val="000000"/>
          <w:sz w:val="28"/>
        </w:rPr>
        <w:t xml:space="preserve">
                           вхождения Казахстана в число пятидесяти </w:t>
      </w:r>
      <w:r>
        <w:br/>
      </w:r>
      <w:r>
        <w:rPr>
          <w:rFonts w:ascii="Times New Roman"/>
          <w:b w:val="false"/>
          <w:i w:val="false"/>
          <w:color w:val="000000"/>
          <w:sz w:val="28"/>
        </w:rPr>
        <w:t xml:space="preserve">
                           наиболее конкурентоспособных стран </w:t>
      </w:r>
      <w:r>
        <w:br/>
      </w:r>
      <w:r>
        <w:rPr>
          <w:rFonts w:ascii="Times New Roman"/>
          <w:b w:val="false"/>
          <w:i w:val="false"/>
          <w:color w:val="000000"/>
          <w:sz w:val="28"/>
        </w:rPr>
        <w:t xml:space="preserve">
                           мира" и Программы Правительства </w:t>
      </w:r>
      <w:r>
        <w:br/>
      </w:r>
      <w:r>
        <w:rPr>
          <w:rFonts w:ascii="Times New Roman"/>
          <w:b w:val="false"/>
          <w:i w:val="false"/>
          <w:color w:val="000000"/>
          <w:sz w:val="28"/>
        </w:rPr>
        <w:t xml:space="preserve">
                           Республики Казахстан на 2006-2008 </w:t>
      </w:r>
      <w:r>
        <w:br/>
      </w:r>
      <w:r>
        <w:rPr>
          <w:rFonts w:ascii="Times New Roman"/>
          <w:b w:val="false"/>
          <w:i w:val="false"/>
          <w:color w:val="000000"/>
          <w:sz w:val="28"/>
        </w:rPr>
        <w:t>
                           годы, утвержденного  </w:t>
      </w:r>
      <w:r>
        <w:rPr>
          <w:rFonts w:ascii="Times New Roman"/>
          <w:b w:val="false"/>
          <w:i w:val="false"/>
          <w:color w:val="000000"/>
          <w:sz w:val="28"/>
        </w:rPr>
        <w:t xml:space="preserve">постановлением </w:t>
      </w:r>
      <w:r>
        <w:br/>
      </w:r>
      <w:r>
        <w:rPr>
          <w:rFonts w:ascii="Times New Roman"/>
          <w:b w:val="false"/>
          <w:i w:val="false"/>
          <w:color w:val="000000"/>
          <w:sz w:val="28"/>
        </w:rPr>
        <w:t xml:space="preserve">
                           Правительства Республики Казахстан от </w:t>
      </w:r>
      <w:r>
        <w:br/>
      </w:r>
      <w:r>
        <w:rPr>
          <w:rFonts w:ascii="Times New Roman"/>
          <w:b w:val="false"/>
          <w:i w:val="false"/>
          <w:color w:val="000000"/>
          <w:sz w:val="28"/>
        </w:rPr>
        <w:t xml:space="preserve">
                           31 марта 2006 года N 222; </w:t>
      </w:r>
      <w:r>
        <w:br/>
      </w:r>
      <w:r>
        <w:rPr>
          <w:rFonts w:ascii="Times New Roman"/>
          <w:b w:val="false"/>
          <w:i w:val="false"/>
          <w:color w:val="000000"/>
          <w:sz w:val="28"/>
        </w:rPr>
        <w:t xml:space="preserve">
                           пункт 4 мероприятий по выполнению </w:t>
      </w:r>
      <w:r>
        <w:br/>
      </w:r>
      <w:r>
        <w:rPr>
          <w:rFonts w:ascii="Times New Roman"/>
          <w:b w:val="false"/>
          <w:i w:val="false"/>
          <w:color w:val="000000"/>
          <w:sz w:val="28"/>
        </w:rPr>
        <w:t xml:space="preserve">
                           поручений Президента Республики Казахстан </w:t>
      </w:r>
      <w:r>
        <w:br/>
      </w:r>
      <w:r>
        <w:rPr>
          <w:rFonts w:ascii="Times New Roman"/>
          <w:b w:val="false"/>
          <w:i w:val="false"/>
          <w:color w:val="000000"/>
          <w:sz w:val="28"/>
        </w:rPr>
        <w:t xml:space="preserve">
                           Н.А. Назарбаева, данных в ходе рабочей </w:t>
      </w:r>
      <w:r>
        <w:br/>
      </w:r>
      <w:r>
        <w:rPr>
          <w:rFonts w:ascii="Times New Roman"/>
          <w:b w:val="false"/>
          <w:i w:val="false"/>
          <w:color w:val="000000"/>
          <w:sz w:val="28"/>
        </w:rPr>
        <w:t xml:space="preserve">
                           поездки в Кызылординскую область </w:t>
      </w:r>
      <w:r>
        <w:br/>
      </w:r>
      <w:r>
        <w:rPr>
          <w:rFonts w:ascii="Times New Roman"/>
          <w:b w:val="false"/>
          <w:i w:val="false"/>
          <w:color w:val="000000"/>
          <w:sz w:val="28"/>
        </w:rPr>
        <w:t xml:space="preserve">
                           27-28 апреля 2005 года, утвержденных </w:t>
      </w:r>
      <w:r>
        <w:br/>
      </w:r>
      <w:r>
        <w:rPr>
          <w:rFonts w:ascii="Times New Roman"/>
          <w:b w:val="false"/>
          <w:i w:val="false"/>
          <w:color w:val="000000"/>
          <w:sz w:val="28"/>
        </w:rPr>
        <w:t xml:space="preserve">
                           Руководителем Администрации Президента </w:t>
      </w:r>
      <w:r>
        <w:br/>
      </w:r>
      <w:r>
        <w:rPr>
          <w:rFonts w:ascii="Times New Roman"/>
          <w:b w:val="false"/>
          <w:i w:val="false"/>
          <w:color w:val="000000"/>
          <w:sz w:val="28"/>
        </w:rPr>
        <w:t xml:space="preserve">
                           Республики Казахстан от 13 мая 2005 года </w:t>
      </w:r>
      <w:r>
        <w:br/>
      </w:r>
      <w:r>
        <w:rPr>
          <w:rFonts w:ascii="Times New Roman"/>
          <w:b w:val="false"/>
          <w:i w:val="false"/>
          <w:color w:val="000000"/>
          <w:sz w:val="28"/>
        </w:rPr>
        <w:t xml:space="preserve">
                           N 41-8.28 </w:t>
      </w:r>
      <w:r>
        <w:br/>
      </w:r>
      <w:r>
        <w:rPr>
          <w:rFonts w:ascii="Times New Roman"/>
          <w:b w:val="false"/>
          <w:i w:val="false"/>
          <w:color w:val="000000"/>
          <w:sz w:val="28"/>
        </w:rPr>
        <w:t xml:space="preserve">
Основной разработчик       Министерство экономики и бюджетного </w:t>
      </w:r>
      <w:r>
        <w:br/>
      </w:r>
      <w:r>
        <w:rPr>
          <w:rFonts w:ascii="Times New Roman"/>
          <w:b w:val="false"/>
          <w:i w:val="false"/>
          <w:color w:val="000000"/>
          <w:sz w:val="28"/>
        </w:rPr>
        <w:t xml:space="preserve">
                           планирования Республики Казахстан </w:t>
      </w:r>
      <w:r>
        <w:br/>
      </w:r>
      <w:r>
        <w:rPr>
          <w:rFonts w:ascii="Times New Roman"/>
          <w:b w:val="false"/>
          <w:i w:val="false"/>
          <w:color w:val="000000"/>
          <w:sz w:val="28"/>
        </w:rPr>
        <w:t xml:space="preserve">
Цель                       Целью Программы являются улучшение </w:t>
      </w:r>
      <w:r>
        <w:br/>
      </w:r>
      <w:r>
        <w:rPr>
          <w:rFonts w:ascii="Times New Roman"/>
          <w:b w:val="false"/>
          <w:i w:val="false"/>
          <w:color w:val="000000"/>
          <w:sz w:val="28"/>
        </w:rPr>
        <w:t xml:space="preserve">
                           параметров качества жизни населения </w:t>
      </w:r>
      <w:r>
        <w:br/>
      </w:r>
      <w:r>
        <w:rPr>
          <w:rFonts w:ascii="Times New Roman"/>
          <w:b w:val="false"/>
          <w:i w:val="false"/>
          <w:color w:val="000000"/>
          <w:sz w:val="28"/>
        </w:rPr>
        <w:t xml:space="preserve">
                           Приаралья через стабилизацию </w:t>
      </w:r>
      <w:r>
        <w:br/>
      </w:r>
      <w:r>
        <w:rPr>
          <w:rFonts w:ascii="Times New Roman"/>
          <w:b w:val="false"/>
          <w:i w:val="false"/>
          <w:color w:val="000000"/>
          <w:sz w:val="28"/>
        </w:rPr>
        <w:t xml:space="preserve">
                           экологической ситуации, развитие </w:t>
      </w:r>
      <w:r>
        <w:br/>
      </w:r>
      <w:r>
        <w:rPr>
          <w:rFonts w:ascii="Times New Roman"/>
          <w:b w:val="false"/>
          <w:i w:val="false"/>
          <w:color w:val="000000"/>
          <w:sz w:val="28"/>
        </w:rPr>
        <w:t xml:space="preserve">
                           рыночной и социальной инфраструктуры, </w:t>
      </w:r>
      <w:r>
        <w:br/>
      </w:r>
      <w:r>
        <w:rPr>
          <w:rFonts w:ascii="Times New Roman"/>
          <w:b w:val="false"/>
          <w:i w:val="false"/>
          <w:color w:val="000000"/>
          <w:sz w:val="28"/>
        </w:rPr>
        <w:t xml:space="preserve">
                           повышение имиджа региона </w:t>
      </w:r>
      <w:r>
        <w:br/>
      </w:r>
      <w:r>
        <w:rPr>
          <w:rFonts w:ascii="Times New Roman"/>
          <w:b w:val="false"/>
          <w:i w:val="false"/>
          <w:color w:val="000000"/>
          <w:sz w:val="28"/>
        </w:rPr>
        <w:t xml:space="preserve">
Задачи                     Оздоровление экологической ситуации; </w:t>
      </w:r>
      <w:r>
        <w:br/>
      </w:r>
      <w:r>
        <w:rPr>
          <w:rFonts w:ascii="Times New Roman"/>
          <w:b w:val="false"/>
          <w:i w:val="false"/>
          <w:color w:val="000000"/>
          <w:sz w:val="28"/>
        </w:rPr>
        <w:t xml:space="preserve">
                           рациональное водопользование и улучшение </w:t>
      </w:r>
      <w:r>
        <w:br/>
      </w:r>
      <w:r>
        <w:rPr>
          <w:rFonts w:ascii="Times New Roman"/>
          <w:b w:val="false"/>
          <w:i w:val="false"/>
          <w:color w:val="000000"/>
          <w:sz w:val="28"/>
        </w:rPr>
        <w:t xml:space="preserve">
                           методов землепользования; </w:t>
      </w:r>
      <w:r>
        <w:br/>
      </w:r>
      <w:r>
        <w:rPr>
          <w:rFonts w:ascii="Times New Roman"/>
          <w:b w:val="false"/>
          <w:i w:val="false"/>
          <w:color w:val="000000"/>
          <w:sz w:val="28"/>
        </w:rPr>
        <w:t xml:space="preserve">
                           обеспечение доступа к качественной </w:t>
      </w:r>
      <w:r>
        <w:br/>
      </w:r>
      <w:r>
        <w:rPr>
          <w:rFonts w:ascii="Times New Roman"/>
          <w:b w:val="false"/>
          <w:i w:val="false"/>
          <w:color w:val="000000"/>
          <w:sz w:val="28"/>
        </w:rPr>
        <w:t xml:space="preserve">
                           питьевой воде; </w:t>
      </w:r>
      <w:r>
        <w:br/>
      </w:r>
      <w:r>
        <w:rPr>
          <w:rFonts w:ascii="Times New Roman"/>
          <w:b w:val="false"/>
          <w:i w:val="false"/>
          <w:color w:val="000000"/>
          <w:sz w:val="28"/>
        </w:rPr>
        <w:t xml:space="preserve">
                           развитие рыночной и социальной </w:t>
      </w:r>
      <w:r>
        <w:br/>
      </w:r>
      <w:r>
        <w:rPr>
          <w:rFonts w:ascii="Times New Roman"/>
          <w:b w:val="false"/>
          <w:i w:val="false"/>
          <w:color w:val="000000"/>
          <w:sz w:val="28"/>
        </w:rPr>
        <w:t xml:space="preserve">
                           инфраструктуры; </w:t>
      </w:r>
      <w:r>
        <w:br/>
      </w:r>
      <w:r>
        <w:rPr>
          <w:rFonts w:ascii="Times New Roman"/>
          <w:b w:val="false"/>
          <w:i w:val="false"/>
          <w:color w:val="000000"/>
          <w:sz w:val="28"/>
        </w:rPr>
        <w:t xml:space="preserve">
                           формирование и продвижение имиджа </w:t>
      </w:r>
      <w:r>
        <w:br/>
      </w:r>
      <w:r>
        <w:rPr>
          <w:rFonts w:ascii="Times New Roman"/>
          <w:b w:val="false"/>
          <w:i w:val="false"/>
          <w:color w:val="000000"/>
          <w:sz w:val="28"/>
        </w:rPr>
        <w:t xml:space="preserve">
                           региона </w:t>
      </w:r>
      <w:r>
        <w:br/>
      </w:r>
      <w:r>
        <w:rPr>
          <w:rFonts w:ascii="Times New Roman"/>
          <w:b w:val="false"/>
          <w:i w:val="false"/>
          <w:color w:val="000000"/>
          <w:sz w:val="28"/>
        </w:rPr>
        <w:t xml:space="preserve">
Источники                  Предполагается выделение средств: </w:t>
      </w:r>
      <w:r>
        <w:br/>
      </w:r>
      <w:r>
        <w:rPr>
          <w:rFonts w:ascii="Times New Roman"/>
          <w:b w:val="false"/>
          <w:i w:val="false"/>
          <w:color w:val="000000"/>
          <w:sz w:val="28"/>
        </w:rPr>
        <w:t xml:space="preserve">
финансирования             из республиканского бюджета в объеме </w:t>
      </w:r>
      <w:r>
        <w:br/>
      </w:r>
      <w:r>
        <w:rPr>
          <w:rFonts w:ascii="Times New Roman"/>
          <w:b w:val="false"/>
          <w:i w:val="false"/>
          <w:color w:val="000000"/>
          <w:sz w:val="28"/>
        </w:rPr>
        <w:t xml:space="preserve">
                           3474,8 млн. тенге, в том числе в 2007 </w:t>
      </w:r>
      <w:r>
        <w:br/>
      </w:r>
      <w:r>
        <w:rPr>
          <w:rFonts w:ascii="Times New Roman"/>
          <w:b w:val="false"/>
          <w:i w:val="false"/>
          <w:color w:val="000000"/>
          <w:sz w:val="28"/>
        </w:rPr>
        <w:t xml:space="preserve">
                           году 1182,3 млн. тенге, в 2008 году </w:t>
      </w:r>
      <w:r>
        <w:br/>
      </w:r>
      <w:r>
        <w:rPr>
          <w:rFonts w:ascii="Times New Roman"/>
          <w:b w:val="false"/>
          <w:i w:val="false"/>
          <w:color w:val="000000"/>
          <w:sz w:val="28"/>
        </w:rPr>
        <w:t xml:space="preserve">
                           904,1 млн. тенге, в 2009 году </w:t>
      </w:r>
      <w:r>
        <w:br/>
      </w:r>
      <w:r>
        <w:rPr>
          <w:rFonts w:ascii="Times New Roman"/>
          <w:b w:val="false"/>
          <w:i w:val="false"/>
          <w:color w:val="000000"/>
          <w:sz w:val="28"/>
        </w:rPr>
        <w:t xml:space="preserve">
                           1388,4 млн. тенге; </w:t>
      </w:r>
      <w:r>
        <w:br/>
      </w:r>
      <w:r>
        <w:rPr>
          <w:rFonts w:ascii="Times New Roman"/>
          <w:b w:val="false"/>
          <w:i w:val="false"/>
          <w:color w:val="000000"/>
          <w:sz w:val="28"/>
        </w:rPr>
        <w:t xml:space="preserve">
                           за счет международных грантов в объеме </w:t>
      </w:r>
      <w:r>
        <w:br/>
      </w:r>
      <w:r>
        <w:rPr>
          <w:rFonts w:ascii="Times New Roman"/>
          <w:b w:val="false"/>
          <w:i w:val="false"/>
          <w:color w:val="000000"/>
          <w:sz w:val="28"/>
        </w:rPr>
        <w:t xml:space="preserve">
                           86,3 млн. тенге в 2007 году. </w:t>
      </w:r>
      <w:r>
        <w:br/>
      </w:r>
      <w:r>
        <w:rPr>
          <w:rFonts w:ascii="Times New Roman"/>
          <w:b w:val="false"/>
          <w:i w:val="false"/>
          <w:color w:val="000000"/>
          <w:sz w:val="28"/>
        </w:rPr>
        <w:t xml:space="preserve">
                           Объемы средств по мероприятиям, </w:t>
      </w:r>
      <w:r>
        <w:br/>
      </w:r>
      <w:r>
        <w:rPr>
          <w:rFonts w:ascii="Times New Roman"/>
          <w:b w:val="false"/>
          <w:i w:val="false"/>
          <w:color w:val="000000"/>
          <w:sz w:val="28"/>
        </w:rPr>
        <w:t xml:space="preserve">
                           финансируемым за счет средств </w:t>
      </w:r>
      <w:r>
        <w:br/>
      </w:r>
      <w:r>
        <w:rPr>
          <w:rFonts w:ascii="Times New Roman"/>
          <w:b w:val="false"/>
          <w:i w:val="false"/>
          <w:color w:val="000000"/>
          <w:sz w:val="28"/>
        </w:rPr>
        <w:t xml:space="preserve">
                           республиканского бюджета, будут </w:t>
      </w:r>
      <w:r>
        <w:br/>
      </w:r>
      <w:r>
        <w:rPr>
          <w:rFonts w:ascii="Times New Roman"/>
          <w:b w:val="false"/>
          <w:i w:val="false"/>
          <w:color w:val="000000"/>
          <w:sz w:val="28"/>
        </w:rPr>
        <w:t xml:space="preserve">
                           уточняться в соответствии с Законом </w:t>
      </w:r>
      <w:r>
        <w:br/>
      </w:r>
      <w:r>
        <w:rPr>
          <w:rFonts w:ascii="Times New Roman"/>
          <w:b w:val="false"/>
          <w:i w:val="false"/>
          <w:color w:val="000000"/>
          <w:sz w:val="28"/>
        </w:rPr>
        <w:t xml:space="preserve">
                           Республики Казахстан о республиканском </w:t>
      </w:r>
      <w:r>
        <w:br/>
      </w:r>
      <w:r>
        <w:rPr>
          <w:rFonts w:ascii="Times New Roman"/>
          <w:b w:val="false"/>
          <w:i w:val="false"/>
          <w:color w:val="000000"/>
          <w:sz w:val="28"/>
        </w:rPr>
        <w:t xml:space="preserve">
                           бюджете на соответствующий финансовый </w:t>
      </w:r>
      <w:r>
        <w:br/>
      </w:r>
      <w:r>
        <w:rPr>
          <w:rFonts w:ascii="Times New Roman"/>
          <w:b w:val="false"/>
          <w:i w:val="false"/>
          <w:color w:val="000000"/>
          <w:sz w:val="28"/>
        </w:rPr>
        <w:t xml:space="preserve">
                           год. </w:t>
      </w:r>
      <w:r>
        <w:br/>
      </w:r>
      <w:r>
        <w:rPr>
          <w:rFonts w:ascii="Times New Roman"/>
          <w:b w:val="false"/>
          <w:i w:val="false"/>
          <w:color w:val="000000"/>
          <w:sz w:val="28"/>
        </w:rPr>
        <w:t xml:space="preserve">
Ожидаемые                  Реализация Программы и принятие всех </w:t>
      </w:r>
      <w:r>
        <w:br/>
      </w:r>
      <w:r>
        <w:rPr>
          <w:rFonts w:ascii="Times New Roman"/>
          <w:b w:val="false"/>
          <w:i w:val="false"/>
          <w:color w:val="000000"/>
          <w:sz w:val="28"/>
        </w:rPr>
        <w:t xml:space="preserve">
результаты                 предусмотренных в ней мер должны </w:t>
      </w:r>
      <w:r>
        <w:br/>
      </w:r>
      <w:r>
        <w:rPr>
          <w:rFonts w:ascii="Times New Roman"/>
          <w:b w:val="false"/>
          <w:i w:val="false"/>
          <w:color w:val="000000"/>
          <w:sz w:val="28"/>
        </w:rPr>
        <w:t xml:space="preserve">
от реализации              способствовать улучшению экологической </w:t>
      </w:r>
      <w:r>
        <w:br/>
      </w:r>
      <w:r>
        <w:rPr>
          <w:rFonts w:ascii="Times New Roman"/>
          <w:b w:val="false"/>
          <w:i w:val="false"/>
          <w:color w:val="000000"/>
          <w:sz w:val="28"/>
        </w:rPr>
        <w:t xml:space="preserve">
Программы                  ситуации в Приаралье, обеспечению </w:t>
      </w:r>
      <w:r>
        <w:br/>
      </w:r>
      <w:r>
        <w:rPr>
          <w:rFonts w:ascii="Times New Roman"/>
          <w:b w:val="false"/>
          <w:i w:val="false"/>
          <w:color w:val="000000"/>
          <w:sz w:val="28"/>
        </w:rPr>
        <w:t xml:space="preserve">
                           населения качественной питьевой водой, </w:t>
      </w:r>
      <w:r>
        <w:br/>
      </w:r>
      <w:r>
        <w:rPr>
          <w:rFonts w:ascii="Times New Roman"/>
          <w:b w:val="false"/>
          <w:i w:val="false"/>
          <w:color w:val="000000"/>
          <w:sz w:val="28"/>
        </w:rPr>
        <w:t xml:space="preserve">
                           рациональному водопользованию и </w:t>
      </w:r>
      <w:r>
        <w:br/>
      </w:r>
      <w:r>
        <w:rPr>
          <w:rFonts w:ascii="Times New Roman"/>
          <w:b w:val="false"/>
          <w:i w:val="false"/>
          <w:color w:val="000000"/>
          <w:sz w:val="28"/>
        </w:rPr>
        <w:t xml:space="preserve">
                           совершенствованию методов земледелия </w:t>
      </w:r>
      <w:r>
        <w:br/>
      </w:r>
      <w:r>
        <w:rPr>
          <w:rFonts w:ascii="Times New Roman"/>
          <w:b w:val="false"/>
          <w:i w:val="false"/>
          <w:color w:val="000000"/>
          <w:sz w:val="28"/>
        </w:rPr>
        <w:t xml:space="preserve">
                           в Приаралье </w:t>
      </w:r>
      <w:r>
        <w:br/>
      </w:r>
      <w:r>
        <w:rPr>
          <w:rFonts w:ascii="Times New Roman"/>
          <w:b w:val="false"/>
          <w:i w:val="false"/>
          <w:color w:val="000000"/>
          <w:sz w:val="28"/>
        </w:rPr>
        <w:t xml:space="preserve">
Сроки реализации           2007-2009 годы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 Введение </w:t>
      </w:r>
    </w:p>
    <w:bookmarkEnd w:id="9"/>
    <w:p>
      <w:pPr>
        <w:spacing w:after="0"/>
        <w:ind w:left="0"/>
        <w:jc w:val="both"/>
      </w:pPr>
      <w:r>
        <w:rPr>
          <w:rFonts w:ascii="Times New Roman"/>
          <w:b w:val="false"/>
          <w:i w:val="false"/>
          <w:color w:val="000000"/>
          <w:sz w:val="28"/>
        </w:rPr>
        <w:t xml:space="preserve">      В последние годы государством предпринимаются значительные меры по решению социально-экономических проблем, сформировавшихся в регионе Приаралья в результате экологического бедствия. </w:t>
      </w:r>
      <w:r>
        <w:br/>
      </w:r>
      <w:r>
        <w:rPr>
          <w:rFonts w:ascii="Times New Roman"/>
          <w:b w:val="false"/>
          <w:i w:val="false"/>
          <w:color w:val="000000"/>
          <w:sz w:val="28"/>
        </w:rPr>
        <w:t xml:space="preserve">
      Приняты и реализуются Программа по комплексному решению проблем Приаралья на 2004-2006 годы, утвержденная постановлением Правительства Республики Казахстан от 7 мая 2004 года N 520, и Программа по борьбе с опустыниванием в Республике Казахстан на 2005-2015 годы, утвержденная постановлением Правительства Республики Казахстан от 24 января 2005 года N 49, направленная на приостановление и предотвращение процесса опустынивания и территорий регионов, прилегающих к Приаралью. </w:t>
      </w:r>
      <w:r>
        <w:br/>
      </w:r>
      <w:r>
        <w:rPr>
          <w:rFonts w:ascii="Times New Roman"/>
          <w:b w:val="false"/>
          <w:i w:val="false"/>
          <w:color w:val="000000"/>
          <w:sz w:val="28"/>
        </w:rPr>
        <w:t xml:space="preserve">
      Реализация этих и других мер способствовала некоторому улучшению экологического состояния региона, повышению уровня его обеспеченности сетью социальной и жизнеобеспечивающей инфраструктурой, предоставляющей основные гарантированные государством услуги. </w:t>
      </w:r>
      <w:r>
        <w:br/>
      </w:r>
      <w:r>
        <w:rPr>
          <w:rFonts w:ascii="Times New Roman"/>
          <w:b w:val="false"/>
          <w:i w:val="false"/>
          <w:color w:val="000000"/>
          <w:sz w:val="28"/>
        </w:rPr>
        <w:t xml:space="preserve">
      Вместе с тем масштабность проблем Приаралья требует продолжения работ по их решению. Исходя из этого по поручению Президента Республики Казахстан Н.А. Назарбаева, данному в ходе рабочей поездки в Кызылординскую область 27-28 апреля 2005 года, разработана новая Программа по комплексному решению проблем Приаралья на 2007-2009 годы.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проблемы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3.1. Общая характеристика </w:t>
      </w:r>
    </w:p>
    <w:bookmarkEnd w:id="11"/>
    <w:p>
      <w:pPr>
        <w:spacing w:after="0"/>
        <w:ind w:left="0"/>
        <w:jc w:val="both"/>
      </w:pPr>
      <w:r>
        <w:rPr>
          <w:rFonts w:ascii="Times New Roman"/>
          <w:b w:val="false"/>
          <w:i w:val="false"/>
          <w:color w:val="000000"/>
          <w:sz w:val="28"/>
        </w:rPr>
        <w:t xml:space="preserve">      С принятием Программы по комплексному решению проблем Приаралья на 2004-2006 годы, меры по стабилизации ситуации в регионе приобрели более системный характер. </w:t>
      </w:r>
      <w:r>
        <w:br/>
      </w:r>
      <w:r>
        <w:rPr>
          <w:rFonts w:ascii="Times New Roman"/>
          <w:b w:val="false"/>
          <w:i w:val="false"/>
          <w:color w:val="000000"/>
          <w:sz w:val="28"/>
        </w:rPr>
        <w:t xml:space="preserve">
      Определены приоритеты по устранению причин и последствий экологического бедствия в регионе Приаралья. </w:t>
      </w:r>
      <w:r>
        <w:br/>
      </w:r>
      <w:r>
        <w:rPr>
          <w:rFonts w:ascii="Times New Roman"/>
          <w:b w:val="false"/>
          <w:i w:val="false"/>
          <w:color w:val="000000"/>
          <w:sz w:val="28"/>
        </w:rPr>
        <w:t xml:space="preserve">
      В рамках указанной Программы из республиканского бюджета в 2004-2006 годах для реализации мероприятий по решению проблем Приаралья выделено 17356,1 млн. тенге, в том числе в 2004 году выделено 6271,9 млн. тенге, в 2005 году - 7814,4 млн. тенге, в 2006 году (с учетом корректировок при уточнении бюджета) - 3269,8 млн. тенге. </w:t>
      </w:r>
      <w:r>
        <w:br/>
      </w:r>
      <w:r>
        <w:rPr>
          <w:rFonts w:ascii="Times New Roman"/>
          <w:b w:val="false"/>
          <w:i w:val="false"/>
          <w:color w:val="000000"/>
          <w:sz w:val="28"/>
        </w:rPr>
        <w:t xml:space="preserve">
      Указанные средства были направлены на реализацию следующих проектов: </w:t>
      </w:r>
      <w:r>
        <w:br/>
      </w:r>
      <w:r>
        <w:rPr>
          <w:rFonts w:ascii="Times New Roman"/>
          <w:b w:val="false"/>
          <w:i w:val="false"/>
          <w:color w:val="000000"/>
          <w:sz w:val="28"/>
        </w:rPr>
        <w:t xml:space="preserve">
      регулирование русла реки Сырдарьи и сохранение северной части Аральского моря; </w:t>
      </w:r>
      <w:r>
        <w:br/>
      </w:r>
      <w:r>
        <w:rPr>
          <w:rFonts w:ascii="Times New Roman"/>
          <w:b w:val="false"/>
          <w:i w:val="false"/>
          <w:color w:val="000000"/>
          <w:sz w:val="28"/>
        </w:rPr>
        <w:t xml:space="preserve">
      водоснабжение и санитария населенных пунктов региона Аральского моря; </w:t>
      </w:r>
      <w:r>
        <w:br/>
      </w:r>
      <w:r>
        <w:rPr>
          <w:rFonts w:ascii="Times New Roman"/>
          <w:b w:val="false"/>
          <w:i w:val="false"/>
          <w:color w:val="000000"/>
          <w:sz w:val="28"/>
        </w:rPr>
        <w:t xml:space="preserve">
      строительство станции биологической очистки сточных вод в городе Кызылорде; </w:t>
      </w:r>
      <w:r>
        <w:br/>
      </w:r>
      <w:r>
        <w:rPr>
          <w:rFonts w:ascii="Times New Roman"/>
          <w:b w:val="false"/>
          <w:i w:val="false"/>
          <w:color w:val="000000"/>
          <w:sz w:val="28"/>
        </w:rPr>
        <w:t xml:space="preserve">
      строительство главных напорных коллекторов с канализационно-насосными станциями 1 и 12 до станции биологической очистки сточных вод в городе Кызылорде; </w:t>
      </w:r>
      <w:r>
        <w:br/>
      </w:r>
      <w:r>
        <w:rPr>
          <w:rFonts w:ascii="Times New Roman"/>
          <w:b w:val="false"/>
          <w:i w:val="false"/>
          <w:color w:val="000000"/>
          <w:sz w:val="28"/>
        </w:rPr>
        <w:t xml:space="preserve">
      реконструкция притока Караозек с головным сбросным сооружением в Кызылординской области; </w:t>
      </w:r>
      <w:r>
        <w:br/>
      </w:r>
      <w:r>
        <w:rPr>
          <w:rFonts w:ascii="Times New Roman"/>
          <w:b w:val="false"/>
          <w:i w:val="false"/>
          <w:color w:val="000000"/>
          <w:sz w:val="28"/>
        </w:rPr>
        <w:t xml:space="preserve">
      реконструкция и расширение водопроводных и канализационных сетей в городе Кызылорде (1 очередь); </w:t>
      </w:r>
      <w:r>
        <w:br/>
      </w:r>
      <w:r>
        <w:rPr>
          <w:rFonts w:ascii="Times New Roman"/>
          <w:b w:val="false"/>
          <w:i w:val="false"/>
          <w:color w:val="000000"/>
          <w:sz w:val="28"/>
        </w:rPr>
        <w:t xml:space="preserve">
      перевод теплоэнергоисточников и жилого сектора города Кызылорды на попутный газ; </w:t>
      </w:r>
      <w:r>
        <w:br/>
      </w:r>
      <w:r>
        <w:rPr>
          <w:rFonts w:ascii="Times New Roman"/>
          <w:b w:val="false"/>
          <w:i w:val="false"/>
          <w:color w:val="000000"/>
          <w:sz w:val="28"/>
        </w:rPr>
        <w:t xml:space="preserve">
      и другие. </w:t>
      </w:r>
      <w:r>
        <w:br/>
      </w:r>
      <w:r>
        <w:rPr>
          <w:rFonts w:ascii="Times New Roman"/>
          <w:b w:val="false"/>
          <w:i w:val="false"/>
          <w:color w:val="000000"/>
          <w:sz w:val="28"/>
        </w:rPr>
        <w:t xml:space="preserve">
      В целом в рамках указанной и других государственных и отраслевых программ для решения проблем Приаралья в 2004-2006 годах из республиканского бюджета было выделено 32795,98 млн. тенге. </w:t>
      </w:r>
      <w:r>
        <w:br/>
      </w:r>
      <w:r>
        <w:rPr>
          <w:rFonts w:ascii="Times New Roman"/>
          <w:b w:val="false"/>
          <w:i w:val="false"/>
          <w:color w:val="000000"/>
          <w:sz w:val="28"/>
        </w:rPr>
        <w:t xml:space="preserve">
      В рамках Программы по борьбе с опустыниванием в Республике Казахстан на 2005-2015 годы предпринимаются меры по совершенствованию системы использования пастбищ, созданию сеяных пастбищ с целью предотвращения процессов опустынивания в Кызылординской и Южно-Казахстанской областях, разработке и реализации пилотного проекта по реконструкции и мелиорации вторично-засоленных почв в Кызылординской области и другие мероприятия. </w:t>
      </w:r>
      <w:r>
        <w:br/>
      </w:r>
      <w:r>
        <w:rPr>
          <w:rFonts w:ascii="Times New Roman"/>
          <w:b w:val="false"/>
          <w:i w:val="false"/>
          <w:color w:val="000000"/>
          <w:sz w:val="28"/>
        </w:rPr>
        <w:t xml:space="preserve">
      В результате принимаемых мер за последние годы в регионе Приаралья отмечается улучшение демографических показателей. </w:t>
      </w:r>
      <w:r>
        <w:br/>
      </w:r>
      <w:r>
        <w:rPr>
          <w:rFonts w:ascii="Times New Roman"/>
          <w:b w:val="false"/>
          <w:i w:val="false"/>
          <w:color w:val="000000"/>
          <w:sz w:val="28"/>
        </w:rPr>
        <w:t xml:space="preserve">
      При республиканском показателе рождаемости в 2005 году 18,4 на 1000 человек населения, в Южно-Казахстанской области данный индикатор составляет 25,9, Кызылординской - 22,5. Рождаемость в Актюбинской области также превышает среднереспубликанский показатель. </w:t>
      </w:r>
      <w:r>
        <w:br/>
      </w:r>
      <w:r>
        <w:rPr>
          <w:rFonts w:ascii="Times New Roman"/>
          <w:b w:val="false"/>
          <w:i w:val="false"/>
          <w:color w:val="000000"/>
          <w:sz w:val="28"/>
        </w:rPr>
        <w:t xml:space="preserve">
      Показатели смертности за последние годы в районах Приаралья имеют тенденцию к снижению и сложились ниже среднереспубликанского уровня. </w:t>
      </w:r>
      <w:r>
        <w:br/>
      </w:r>
      <w:r>
        <w:rPr>
          <w:rFonts w:ascii="Times New Roman"/>
          <w:b w:val="false"/>
          <w:i w:val="false"/>
          <w:color w:val="000000"/>
          <w:sz w:val="28"/>
        </w:rPr>
        <w:t xml:space="preserve">
      В Приаралье реализуются дополнительные в сравнении с другими регионами страны меры социальной защиты, направленные на улучшение жизненного уровня населения. Так ежегодно из республиканского бюджета выделялись целевые трансферты на оказание адресной социальной и жилищной помощи населению, проживающему в зонах экологического бедствия. </w:t>
      </w:r>
      <w:r>
        <w:br/>
      </w:r>
      <w:r>
        <w:rPr>
          <w:rFonts w:ascii="Times New Roman"/>
          <w:b w:val="false"/>
          <w:i w:val="false"/>
          <w:color w:val="000000"/>
          <w:sz w:val="28"/>
        </w:rPr>
        <w:t xml:space="preserve">
      Вместе с тем для устранения причин и последствий экологического бедствия в Приаралье, приведших к значительному ухудшению условий жизни населения, необходима дальнейшая целевая поддержка государства посредством реализации крупных капиталоемких проектов. </w:t>
      </w:r>
      <w:r>
        <w:br/>
      </w:r>
      <w:r>
        <w:rPr>
          <w:rFonts w:ascii="Times New Roman"/>
          <w:b w:val="false"/>
          <w:i w:val="false"/>
          <w:color w:val="000000"/>
          <w:sz w:val="28"/>
        </w:rPr>
        <w:t xml:space="preserve">
      Одновременно необходимо менять сложившееся за последние десятилетия стереотипное представление о Приаралье как о регионе сугубо депрессивном, полном природных и социально-экономических проблем, не пригодном для жизнедеятельности и бесперспективном для развития. </w:t>
      </w:r>
      <w:r>
        <w:br/>
      </w:r>
      <w:r>
        <w:rPr>
          <w:rFonts w:ascii="Times New Roman"/>
          <w:b w:val="false"/>
          <w:i w:val="false"/>
          <w:color w:val="000000"/>
          <w:sz w:val="28"/>
        </w:rPr>
        <w:t xml:space="preserve">
      Результаты принимаемых мер должны способствовать изменению этого представления, восприятию Приаралья как региона больших возможностей, что послужит дополнительным фактором его экономического развития, инвестиционной привлекательности.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3.2. Экологическая ситуация </w:t>
      </w:r>
    </w:p>
    <w:bookmarkEnd w:id="12"/>
    <w:p>
      <w:pPr>
        <w:spacing w:after="0"/>
        <w:ind w:left="0"/>
        <w:jc w:val="both"/>
      </w:pPr>
      <w:r>
        <w:rPr>
          <w:rFonts w:ascii="Times New Roman"/>
          <w:b w:val="false"/>
          <w:i w:val="false"/>
          <w:color w:val="000000"/>
          <w:sz w:val="28"/>
        </w:rPr>
        <w:t xml:space="preserve">      Для улучшения экологической обстановки в бассейне Аральского моря первостепенное значение имеет реализация в рамках Программы по комплексному решению проблем Приаралья на 2004-2006 годы первой фазы проекта "Регулирование русла реки Сырдарьи и сохранение северной части Аральского моря - фаза 1" (далее - РРССАМ - 1). </w:t>
      </w:r>
      <w:r>
        <w:br/>
      </w:r>
      <w:r>
        <w:rPr>
          <w:rFonts w:ascii="Times New Roman"/>
          <w:b w:val="false"/>
          <w:i w:val="false"/>
          <w:color w:val="000000"/>
          <w:sz w:val="28"/>
        </w:rPr>
        <w:t xml:space="preserve">
      В результате реализации проекта по данным на февраль 2006 года уровень северной части Аральского моря достиг отметки 41,4 метров по Балтийской системе (до начала реализации проекта 39 метров). При этом площадь зеркала воды увеличилась с 2606 до 3156,6 кв. км, объем воды - с 17,7 до 25,2 куб. км, а минерализация воды уменьшилась с 23 до 12 грамм на литр. </w:t>
      </w:r>
      <w:r>
        <w:br/>
      </w:r>
      <w:r>
        <w:rPr>
          <w:rFonts w:ascii="Times New Roman"/>
          <w:b w:val="false"/>
          <w:i w:val="false"/>
          <w:color w:val="000000"/>
          <w:sz w:val="28"/>
        </w:rPr>
        <w:t xml:space="preserve">
      По предварительным расчетам при сохранении нынешних темпов поступления воды ее уровень в северной части Аральского моря достигнет отметки 42 м по Балтийской системе уже к концу 2006 года, то есть наберет проектный объем раньше намеченных проектом сроков на 1-1,5 года. </w:t>
      </w:r>
      <w:r>
        <w:br/>
      </w:r>
      <w:r>
        <w:rPr>
          <w:rFonts w:ascii="Times New Roman"/>
          <w:b w:val="false"/>
          <w:i w:val="false"/>
          <w:color w:val="000000"/>
          <w:sz w:val="28"/>
        </w:rPr>
        <w:t xml:space="preserve">
      Увеличилась пропускная способность реки Сырдарья ниже Казалинского и Кызылординского гидроузлов с 60 до 400 куб. м/сек. и с 400 до 760 куб. м/сек. соответственно. </w:t>
      </w:r>
      <w:r>
        <w:br/>
      </w:r>
      <w:r>
        <w:rPr>
          <w:rFonts w:ascii="Times New Roman"/>
          <w:b w:val="false"/>
          <w:i w:val="false"/>
          <w:color w:val="000000"/>
          <w:sz w:val="28"/>
        </w:rPr>
        <w:t xml:space="preserve">
      Площадь обводнения озерных систем достигла 6,3 тыс. га, сенокосов - 7 тыс. га, "подвешенных" к Казалинскому гидроузлу, и 17 тыс. га орошаемых земель, "подвешенных" к Кызылординскому гидроузлу. </w:t>
      </w:r>
      <w:r>
        <w:br/>
      </w:r>
      <w:r>
        <w:rPr>
          <w:rFonts w:ascii="Times New Roman"/>
          <w:b w:val="false"/>
          <w:i w:val="false"/>
          <w:color w:val="000000"/>
          <w:sz w:val="28"/>
        </w:rPr>
        <w:t xml:space="preserve">
      В настоящее время реализация первой фазы проекта РРССАМ-1 продолжается. </w:t>
      </w:r>
      <w:r>
        <w:br/>
      </w:r>
      <w:r>
        <w:rPr>
          <w:rFonts w:ascii="Times New Roman"/>
          <w:b w:val="false"/>
          <w:i w:val="false"/>
          <w:color w:val="000000"/>
          <w:sz w:val="28"/>
        </w:rPr>
        <w:t xml:space="preserve">
      Кроме того, в 2002-2005 годах в Приаралье ликвидированы 2 нефтяные и 143 самоизливающиеся гидрогеологические скважины, в том числе 121 с повышенным содержанием радионуклидов. В результате предотвращено дальнейшее загрязнение поверхностных вод и почв нефтепродуктами и радионуклидами на площади более 300 тыс. кв. м и сокращены потери пресных подземных вод в объеме около 9 тыс. куб. м/сутки. </w:t>
      </w:r>
      <w:r>
        <w:br/>
      </w:r>
      <w:r>
        <w:rPr>
          <w:rFonts w:ascii="Times New Roman"/>
          <w:b w:val="false"/>
          <w:i w:val="false"/>
          <w:color w:val="000000"/>
          <w:sz w:val="28"/>
        </w:rPr>
        <w:t xml:space="preserve">
      Вместе с тем техногенные перегрузки и опустынивание почвенного покрова Приаралья, несмотря на принимаемые меры, продолжаются. При этом происходит разрушение сбалансированных природных процессов почвообразования, потеря плодородия и продуктивности почв, усиливаются процессы загрязнения окружающей среды, засоления и дефляции почвенного покрова. </w:t>
      </w:r>
      <w:r>
        <w:br/>
      </w:r>
      <w:r>
        <w:rPr>
          <w:rFonts w:ascii="Times New Roman"/>
          <w:b w:val="false"/>
          <w:i w:val="false"/>
          <w:color w:val="000000"/>
          <w:sz w:val="28"/>
        </w:rPr>
        <w:t xml:space="preserve">
      Серьезные недостатки в использовании земельных ресурсов привели к невысокой отдаче орошаемых земель, значительные участки которых подвержены подтоплению и засолению. Ежегодно из оборота продолжает выводиться 10-15 % орошаемых земель, в южной части Приаралья пришли в негодность 20-25 % пастбищ. Из трех тысяч пойменных озер осталось лишь 123, продуктивность сенокосов уменьшилась в 4 раза, усиливаются процессы опустынивания и засоления почв. </w:t>
      </w:r>
      <w:r>
        <w:br/>
      </w:r>
      <w:r>
        <w:rPr>
          <w:rFonts w:ascii="Times New Roman"/>
          <w:b w:val="false"/>
          <w:i w:val="false"/>
          <w:color w:val="000000"/>
          <w:sz w:val="28"/>
        </w:rPr>
        <w:t xml:space="preserve">
      Техническое состояние оросительных и коллекторно-дренажных сетей и их коэффициент полезного действия остаются на очень низком уровне, становясь источником деградации как земельных, так и водных устройств. </w:t>
      </w:r>
      <w:r>
        <w:br/>
      </w:r>
      <w:r>
        <w:rPr>
          <w:rFonts w:ascii="Times New Roman"/>
          <w:b w:val="false"/>
          <w:i w:val="false"/>
          <w:color w:val="000000"/>
          <w:sz w:val="28"/>
        </w:rPr>
        <w:t xml:space="preserve">
      Наряду с процессами засоления и заболачивания орошаемых, не дренированных и слабодренированных земель, наблюдаются накопление остатков удобрений, загрязнение ядохимикатами, дефолиантами. </w:t>
      </w:r>
      <w:r>
        <w:br/>
      </w:r>
      <w:r>
        <w:rPr>
          <w:rFonts w:ascii="Times New Roman"/>
          <w:b w:val="false"/>
          <w:i w:val="false"/>
          <w:color w:val="000000"/>
          <w:sz w:val="28"/>
        </w:rPr>
        <w:t xml:space="preserve">
      На осушенном дне Аральского моря сформировались крупные массивы различных солончаков. Из 1533 тыс. га обследованной площади 755 тыс. га или около 50 % приходится на солончаки. </w:t>
      </w:r>
      <w:r>
        <w:br/>
      </w:r>
      <w:r>
        <w:rPr>
          <w:rFonts w:ascii="Times New Roman"/>
          <w:b w:val="false"/>
          <w:i w:val="false"/>
          <w:color w:val="000000"/>
          <w:sz w:val="28"/>
        </w:rPr>
        <w:t xml:space="preserve">
      Проводимые ежегодно работы по высадке семян саксаула на площади свыше 3,0 тыс. га не достаточны, так как казахстанская часть осушенного дна Аральского моря составляет порядка 2,4 млн. га. </w:t>
      </w:r>
      <w:r>
        <w:br/>
      </w:r>
      <w:r>
        <w:rPr>
          <w:rFonts w:ascii="Times New Roman"/>
          <w:b w:val="false"/>
          <w:i w:val="false"/>
          <w:color w:val="000000"/>
          <w:sz w:val="28"/>
        </w:rPr>
        <w:t xml:space="preserve">
      Согласно проведенным исследованиям в течение 2004-2005 годов качество воды в регионе по микробиологическим и санитарно-химическим показателям не соответствует санитарным нормам. </w:t>
      </w:r>
      <w:r>
        <w:br/>
      </w:r>
      <w:r>
        <w:rPr>
          <w:rFonts w:ascii="Times New Roman"/>
          <w:b w:val="false"/>
          <w:i w:val="false"/>
          <w:color w:val="000000"/>
          <w:sz w:val="28"/>
        </w:rPr>
        <w:t xml:space="preserve">
      Мониторинговые исследования за состоянием загрязнения окружающей среды и здоровья населения, проведенные с 2003 по 2005 годы Региональным центром экологии Приаралья республиканского государственного предприятия "Казгидромет" Министерства охраны окружающей среды Республики Казахстан, позволили сделать вывод, что неудовлетворительное обеспечение населения доброкачественной питьевой водой является одной из важных причин ухудшения здоровья населения. </w:t>
      </w:r>
      <w:r>
        <w:br/>
      </w:r>
      <w:r>
        <w:rPr>
          <w:rFonts w:ascii="Times New Roman"/>
          <w:b w:val="false"/>
          <w:i w:val="false"/>
          <w:color w:val="000000"/>
          <w:sz w:val="28"/>
        </w:rPr>
        <w:t xml:space="preserve">
      При этом наиболее неблагоприятное положение с источниками питьевого водоснабжения обстоит в городе Кызылорде, которые по химико-аналитическим показателям, как жесткость, мутность, цветность, наличие сульфатов, сухого остатка не соответствуют предельно-допустимым концентрациям (далее - ПДК). </w:t>
      </w:r>
      <w:r>
        <w:br/>
      </w:r>
      <w:r>
        <w:rPr>
          <w:rFonts w:ascii="Times New Roman"/>
          <w:b w:val="false"/>
          <w:i w:val="false"/>
          <w:color w:val="000000"/>
          <w:sz w:val="28"/>
        </w:rPr>
        <w:t xml:space="preserve">
      Не лучшее положение и в регионах Южно-Казахстанской области, входящих в зону Приаралья, где по данным государственного гидрометеорологического мониторинга отмечаются загрязнения поверхностных вод, многократно превышающие ПДК по меди и сульфатам в реках Сырдарья, Келес, Бадам. </w:t>
      </w:r>
      <w:r>
        <w:br/>
      </w:r>
      <w:r>
        <w:rPr>
          <w:rFonts w:ascii="Times New Roman"/>
          <w:b w:val="false"/>
          <w:i w:val="false"/>
          <w:color w:val="000000"/>
          <w:sz w:val="28"/>
        </w:rPr>
        <w:t xml:space="preserve">
      В связи с тем, что ресурсы поверхностных вод в регионе ограничены и по своим качественным характеристикам не могут удовлетворить потребности населения и хозяйствующих субъектов, большое значение приобретает использование имеющихся запасов подземных вод. В связи с этим в перспективе возникает необходимость строительства локальных водозаборов с применением установок по опреснению высокоминерализованных подземных вод. </w:t>
      </w:r>
      <w:r>
        <w:br/>
      </w:r>
      <w:r>
        <w:rPr>
          <w:rFonts w:ascii="Times New Roman"/>
          <w:b w:val="false"/>
          <w:i w:val="false"/>
          <w:color w:val="000000"/>
          <w:sz w:val="28"/>
        </w:rPr>
        <w:t xml:space="preserve">
      Необходимо отметить, что на территории Приаралья не налажен повсеместный и системный мониторинг всех параметров окружающей среды. Ежеквартальный мониторинг с разовым отбором проб воздуха осуществлялся только в городе Кызылорде. На остальных территориях Приаралья наблюдения за загрязнением атмосферного воздуха не проводились. </w:t>
      </w:r>
      <w:r>
        <w:br/>
      </w:r>
      <w:r>
        <w:rPr>
          <w:rFonts w:ascii="Times New Roman"/>
          <w:b w:val="false"/>
          <w:i w:val="false"/>
          <w:color w:val="000000"/>
          <w:sz w:val="28"/>
        </w:rPr>
        <w:t xml:space="preserve">
      В целом несмотря на принимаемые меры экологическая обстановка в регионе остается достаточно сложной. </w:t>
      </w:r>
      <w:r>
        <w:br/>
      </w:r>
      <w:r>
        <w:rPr>
          <w:rFonts w:ascii="Times New Roman"/>
          <w:b w:val="false"/>
          <w:i w:val="false"/>
          <w:color w:val="000000"/>
          <w:sz w:val="28"/>
        </w:rPr>
        <w:t xml:space="preserve">
      Экологическое неблагополучие отражается на здоровье населения, и в первую очередь на здоровье матери и ребенка. Увеличилась экстрагенитальная патология женщин за счет роста социально значимых заболеваний (анемия, туберкулез, заболевания мочеполовой системы, гипертензионные расстройства, патология беременности, родов и послеродового периода). Чаще в данных районах наблюдаются аллергические заболевания. У детей регионов Приаралья отмечаются более низкие по сравнению с детьми других районов республики антропометрические данные. </w:t>
      </w:r>
      <w:r>
        <w:br/>
      </w:r>
      <w:r>
        <w:rPr>
          <w:rFonts w:ascii="Times New Roman"/>
          <w:b w:val="false"/>
          <w:i w:val="false"/>
          <w:color w:val="000000"/>
          <w:sz w:val="28"/>
        </w:rPr>
        <w:t xml:space="preserve">
      В Кызылординской области сохраняется высокая материнская смертность (79,1 на 100 тысяч живорожденных), что почти в 2 раза выше республиканского показателя. </w:t>
      </w:r>
      <w:r>
        <w:br/>
      </w:r>
      <w:r>
        <w:rPr>
          <w:rFonts w:ascii="Times New Roman"/>
          <w:b w:val="false"/>
          <w:i w:val="false"/>
          <w:color w:val="000000"/>
          <w:sz w:val="28"/>
        </w:rPr>
        <w:t xml:space="preserve">
      Анализ показателей заболеваемости населения зоны Приаралья за 2000-2005 годы показывает, что практически во всех районах Приаралья отмечается рост заболеваний эндокринной, нервной, пищеварительной системы, органов мочевыводящей системы. </w:t>
      </w:r>
      <w:r>
        <w:br/>
      </w:r>
      <w:r>
        <w:rPr>
          <w:rFonts w:ascii="Times New Roman"/>
          <w:b w:val="false"/>
          <w:i w:val="false"/>
          <w:color w:val="000000"/>
          <w:sz w:val="28"/>
        </w:rPr>
        <w:t xml:space="preserve">
      Вместе с тем это объясняется не только ухудшением здоровья населения, но и улучшением выявляемости заболеваний в ходе проводимых ежегодных профилактических медицинских осмотров.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3.3. Обеспеченность населения питьевой водой </w:t>
      </w:r>
    </w:p>
    <w:bookmarkEnd w:id="13"/>
    <w:p>
      <w:pPr>
        <w:spacing w:after="0"/>
        <w:ind w:left="0"/>
        <w:jc w:val="both"/>
      </w:pPr>
      <w:r>
        <w:rPr>
          <w:rFonts w:ascii="Times New Roman"/>
          <w:b w:val="false"/>
          <w:i w:val="false"/>
          <w:color w:val="000000"/>
          <w:sz w:val="28"/>
        </w:rPr>
        <w:t xml:space="preserve">      Анализ и сравнительные данные по регионам республики свидетельствуют о том, что строительство и реконструкция объектов водоснабжения в Приаралье за последние годы осуществляются ускоренными темпами. </w:t>
      </w:r>
      <w:r>
        <w:br/>
      </w:r>
      <w:r>
        <w:rPr>
          <w:rFonts w:ascii="Times New Roman"/>
          <w:b w:val="false"/>
          <w:i w:val="false"/>
          <w:color w:val="000000"/>
          <w:sz w:val="28"/>
        </w:rPr>
        <w:t>
      За счет средств республиканского бюджета в 2002-2003 годах в рамках отраслевой программы "Питьевые воды" на 2002-2010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23 января 2002 года N 93, в регионе Приаралья было построено или реконструировано более 195 км водопроводных сетей. </w:t>
      </w:r>
      <w:r>
        <w:br/>
      </w:r>
      <w:r>
        <w:rPr>
          <w:rFonts w:ascii="Times New Roman"/>
          <w:b w:val="false"/>
          <w:i w:val="false"/>
          <w:color w:val="000000"/>
          <w:sz w:val="28"/>
        </w:rPr>
        <w:t>
      В рамках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сельских территорий Республики Казахстан на 2004-2010 годы, утвержденной Указом Президента Республики Казахстан от 10 июля 2003 года N 1149, и отраслевой программы "Питьевые воды" на 2002-2010 годы на развитие питьевого водоснабжения региона из республиканского бюджета в 2004-2006 годах выделены средства в сумме 6107,6 млн. тенге. </w:t>
      </w:r>
      <w:r>
        <w:br/>
      </w:r>
      <w:r>
        <w:rPr>
          <w:rFonts w:ascii="Times New Roman"/>
          <w:b w:val="false"/>
          <w:i w:val="false"/>
          <w:color w:val="000000"/>
          <w:sz w:val="28"/>
        </w:rPr>
        <w:t xml:space="preserve">
      Построены или реконструированы в 2004 году водопроводные сети в поселках Жалагаш, Жосалы и Жиделинский групповой водопровод (реконструкция 2 очереди) Кызылординской области, селах Байганин Актюбинской области и Каракур Южно-Казахстанской области. </w:t>
      </w:r>
      <w:r>
        <w:br/>
      </w:r>
      <w:r>
        <w:rPr>
          <w:rFonts w:ascii="Times New Roman"/>
          <w:b w:val="false"/>
          <w:i w:val="false"/>
          <w:color w:val="000000"/>
          <w:sz w:val="28"/>
        </w:rPr>
        <w:t xml:space="preserve">
      В 2005-2006 годах завершено (или находится на стадии завершения) строительство таких крупных объектов, как Арало-Сарыбулакский (IV очередь), Жиделинский и Кентау-Туркестанский групповые водопроводы, проект водоснабжения города Казалинска Кызылординской области, реконструированы объекты водоснабжения поселков Жанакорган, Теренозек Кызылординской области, села Ногайты Актюбинской области, водопроводные сети в поселке Жезды Карагандинской области и другие. </w:t>
      </w:r>
      <w:r>
        <w:br/>
      </w:r>
      <w:r>
        <w:rPr>
          <w:rFonts w:ascii="Times New Roman"/>
          <w:b w:val="false"/>
          <w:i w:val="false"/>
          <w:color w:val="000000"/>
          <w:sz w:val="28"/>
        </w:rPr>
        <w:t xml:space="preserve">
      В Кызылординской области в рамках Программы по комплексному решению проблем Приаралья на 2004-2006 годы реализуется проект "Водоснабжение и санитария населенных пунктов региона Аральского моря". В рамках проекта проведены реконструкция линий Арало-Сарыбулакского группового водовода общей протяженностью 22 км с укладкой труб из ковкого чугуна, существующей распределительной водопроводной сети города Аральска полиэтиленовыми трубами, подключение более 3 тыс. домов к восстановленной сети, установка водозаборных колонн и пожарных гидрантов, строительство водонапорных башен и другие работы. </w:t>
      </w:r>
      <w:r>
        <w:br/>
      </w:r>
      <w:r>
        <w:rPr>
          <w:rFonts w:ascii="Times New Roman"/>
          <w:b w:val="false"/>
          <w:i w:val="false"/>
          <w:color w:val="000000"/>
          <w:sz w:val="28"/>
        </w:rPr>
        <w:t xml:space="preserve">
      В настоящее время по уровню обеспеченности населения водопроводной водой (75 %) Кызылординская область уже занимает одно из лидирующих мест среди других областей республики. </w:t>
      </w:r>
      <w:r>
        <w:br/>
      </w:r>
      <w:r>
        <w:rPr>
          <w:rFonts w:ascii="Times New Roman"/>
          <w:b w:val="false"/>
          <w:i w:val="false"/>
          <w:color w:val="000000"/>
          <w:sz w:val="28"/>
        </w:rPr>
        <w:t xml:space="preserve">
      По Актюбинской области в 2005 году обеспеченность населения в регионах Приаралья водопроводной водой составила 60,4 %, из децентрализованных источников - 39,5 % против 70 % в 2000 году. Удельный вес не работающих водопроводов снизился с 15,3 % в 2000 году до 10,6 % в 2005 году. </w:t>
      </w:r>
      <w:r>
        <w:br/>
      </w:r>
      <w:r>
        <w:rPr>
          <w:rFonts w:ascii="Times New Roman"/>
          <w:b w:val="false"/>
          <w:i w:val="false"/>
          <w:color w:val="000000"/>
          <w:sz w:val="28"/>
        </w:rPr>
        <w:t xml:space="preserve">
      В то же время в регионах Приаралья санитарно-техническое состояние действующих водопроводов продолжает оставаться неудовлетворительным, что приводит к частым аварийным ситуациям на водопроводных сооружениях и разводящих сетях. Ряд водопроводов не имеет необходимый комплекс очистных и обеззараживающих сооружении. </w:t>
      </w:r>
      <w:r>
        <w:br/>
      </w:r>
      <w:r>
        <w:rPr>
          <w:rFonts w:ascii="Times New Roman"/>
          <w:b w:val="false"/>
          <w:i w:val="false"/>
          <w:color w:val="000000"/>
          <w:sz w:val="28"/>
        </w:rPr>
        <w:t xml:space="preserve">
      Из-за дефицита воды наиболее тяжелая ситуация складывается с водообеспечением населения сельской местности Южно-Казахстанской области, где в некоторых населенных пунктах регионов Приаралья удельное водопотребление составляет около 30 литров в сутки при норме 150 л/сутки. </w:t>
      </w:r>
      <w:r>
        <w:br/>
      </w:r>
      <w:r>
        <w:rPr>
          <w:rFonts w:ascii="Times New Roman"/>
          <w:b w:val="false"/>
          <w:i w:val="false"/>
          <w:color w:val="000000"/>
          <w:sz w:val="28"/>
        </w:rPr>
        <w:t xml:space="preserve">
      Местными исполнительными органами регионов Приаралья должным образом не прорабатываются вопросы строительства внутренних водопроводных сетей и их подключение к строящимся групповым водопроводам. Это приводит к нерациональному использованию средств выделенных из республиканского бюджета.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3.4. Социальная инфраструктура </w:t>
      </w:r>
    </w:p>
    <w:bookmarkEnd w:id="14"/>
    <w:p>
      <w:pPr>
        <w:spacing w:after="0"/>
        <w:ind w:left="0"/>
        <w:jc w:val="both"/>
      </w:pPr>
      <w:r>
        <w:rPr>
          <w:rFonts w:ascii="Times New Roman"/>
          <w:b w:val="false"/>
          <w:i w:val="false"/>
          <w:color w:val="000000"/>
          <w:sz w:val="28"/>
        </w:rPr>
        <w:t>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образования в Республике Казахстан на 2005-2010 годы, утвержденной Указом Президента Республики Казахстан от 11 октября 2004 года N 1459, 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сельских территорий Республики Казахстан на 2004-2010 годы на развитие сети образования региона в 2004-2006 годах направлено из республиканского бюджета 3456,3 млн. тенге. За эти годы построено и будет завершено строительство 11, начато и продолжено строительство 10 объектов образования. </w:t>
      </w:r>
      <w:r>
        <w:br/>
      </w:r>
      <w:r>
        <w:rPr>
          <w:rFonts w:ascii="Times New Roman"/>
          <w:b w:val="false"/>
          <w:i w:val="false"/>
          <w:color w:val="000000"/>
          <w:sz w:val="28"/>
        </w:rPr>
        <w:t xml:space="preserve">
      По сравнению с 2000 годом сеть общеобразовательных школ региона увеличилась на 31 единицу. </w:t>
      </w:r>
      <w:r>
        <w:br/>
      </w:r>
      <w:r>
        <w:rPr>
          <w:rFonts w:ascii="Times New Roman"/>
          <w:b w:val="false"/>
          <w:i w:val="false"/>
          <w:color w:val="000000"/>
          <w:sz w:val="28"/>
        </w:rPr>
        <w:t>
      В рамках Государственной программы развития сельских территорий Республики Казахстан на 2004-2010 годы на развитие системы здравоохранения региона из республиканского бюджета выделено в 2004-2006 годах 3240,4 млн. тенге. Кроме того,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реформирования и развития здравоохранения Республики Казахстан на 2005-2010 годы, утвержденной Указом Президента Республики Казахстан от 13 сентября 2004 года N 1438, выделено 100,0 млн. тенге на начало строительства в 2006 году родильного дома с женской консультацией в городе Байконыр Кызылординской области. </w:t>
      </w:r>
      <w:r>
        <w:br/>
      </w:r>
      <w:r>
        <w:rPr>
          <w:rFonts w:ascii="Times New Roman"/>
          <w:b w:val="false"/>
          <w:i w:val="false"/>
          <w:color w:val="000000"/>
          <w:sz w:val="28"/>
        </w:rPr>
        <w:t xml:space="preserve">
      В 2004-2006 годах построено и будет завершено строительство 9, начато и продолжено строительство 7 объектов здравоохранения. </w:t>
      </w:r>
      <w:r>
        <w:br/>
      </w:r>
      <w:r>
        <w:rPr>
          <w:rFonts w:ascii="Times New Roman"/>
          <w:b w:val="false"/>
          <w:i w:val="false"/>
          <w:color w:val="000000"/>
          <w:sz w:val="28"/>
        </w:rPr>
        <w:t xml:space="preserve">
      Кроме того, развитие сети здравоохранения и образования осуществляется и за счет средств местных бюджетов. </w:t>
      </w:r>
      <w:r>
        <w:br/>
      </w:r>
      <w:r>
        <w:rPr>
          <w:rFonts w:ascii="Times New Roman"/>
          <w:b w:val="false"/>
          <w:i w:val="false"/>
          <w:color w:val="000000"/>
          <w:sz w:val="28"/>
        </w:rPr>
        <w:t xml:space="preserve">
      Вместе с тем, если увеличение ученических мест обеспечивает доступность образовательных услуг, то простое увеличение больничных коек еще не решает всего комплекса проблем здоровья населения региона. Основной акцент в здравоохранении Приаралья должен быть смещен в сторону профилактики заболеваний, образовательной работы с населением по ведению здорового образа жизни, правильной организации быта в сложившихся экологических условиях.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3.5. Состояние экономики Приаралья </w:t>
      </w:r>
    </w:p>
    <w:bookmarkEnd w:id="15"/>
    <w:p>
      <w:pPr>
        <w:spacing w:after="0"/>
        <w:ind w:left="0"/>
        <w:jc w:val="both"/>
      </w:pPr>
      <w:r>
        <w:rPr>
          <w:rFonts w:ascii="Times New Roman"/>
          <w:b w:val="false"/>
          <w:i w:val="false"/>
          <w:color w:val="000000"/>
          <w:sz w:val="28"/>
        </w:rPr>
        <w:t xml:space="preserve">      Предпринятые государством меры по социально-экономическому развитию Приаралья, в том числе и в рамках реализации Программы по комплексному решению проблем Приаралья на 2004-2006 годы позволили стабилизировать ситуацию в экономике региона, создали условия для дальнейшего наращивания ее потенциала. </w:t>
      </w:r>
      <w:r>
        <w:br/>
      </w:r>
      <w:r>
        <w:rPr>
          <w:rFonts w:ascii="Times New Roman"/>
          <w:b w:val="false"/>
          <w:i w:val="false"/>
          <w:color w:val="000000"/>
          <w:sz w:val="28"/>
        </w:rPr>
        <w:t xml:space="preserve">
      Так завершение строительства газотурбинной электростанции электрической мощностью 50 МВт и тепловой мощностью 90 Гкал/час по проекту "Перевод теплоэнергоисточников и жилого сектора в городе Кызылорде на попутный газ" в рамках реализации Программы по комплексному решению проблем Приаралья на 2004-2006 годы обеспечило частичную энергетическую независимость региона. В результате тарифы на отопление снизились с 98 тенге до 58 тенге за 1 кв. м. или на 59,1 %, стоимость 1 куб. м газа составила 6 тенге. </w:t>
      </w:r>
      <w:r>
        <w:br/>
      </w:r>
      <w:r>
        <w:rPr>
          <w:rFonts w:ascii="Times New Roman"/>
          <w:b w:val="false"/>
          <w:i w:val="false"/>
          <w:color w:val="000000"/>
          <w:sz w:val="28"/>
        </w:rPr>
        <w:t xml:space="preserve">
      В конечном итоге реализация проекта привела к улучшению инвестиционного климата в регионе, развитию энергоемких производств. </w:t>
      </w:r>
      <w:r>
        <w:br/>
      </w:r>
      <w:r>
        <w:rPr>
          <w:rFonts w:ascii="Times New Roman"/>
          <w:b w:val="false"/>
          <w:i w:val="false"/>
          <w:color w:val="000000"/>
          <w:sz w:val="28"/>
        </w:rPr>
        <w:t xml:space="preserve">
      В настоящее время начато строительство завода по производству листового стекла на базе месторождений кварцевых песков. </w:t>
      </w:r>
      <w:r>
        <w:br/>
      </w:r>
      <w:r>
        <w:rPr>
          <w:rFonts w:ascii="Times New Roman"/>
          <w:b w:val="false"/>
          <w:i w:val="false"/>
          <w:color w:val="000000"/>
          <w:sz w:val="28"/>
        </w:rPr>
        <w:t xml:space="preserve">
      В 2006 году в Кызылординской области вводятся в эксплуатацию 3 завода по выпуску высококачественного керамического кирпича на основе месторождений суглинков и реализация проекта по организации производства по выпуску извести и сухих строительных смесей. </w:t>
      </w:r>
      <w:r>
        <w:br/>
      </w:r>
      <w:r>
        <w:rPr>
          <w:rFonts w:ascii="Times New Roman"/>
          <w:b w:val="false"/>
          <w:i w:val="false"/>
          <w:color w:val="000000"/>
          <w:sz w:val="28"/>
        </w:rPr>
        <w:t xml:space="preserve">
      Реализация 1 фазы проекта "Регулирование русла реки Сырдарьи и сохранение северной части Аральского моря" способствовала восстановлению и обводнению 39,5 га рыбоводных озер и развитию рыбной отрасли в Приаралье. </w:t>
      </w:r>
      <w:r>
        <w:br/>
      </w:r>
      <w:r>
        <w:rPr>
          <w:rFonts w:ascii="Times New Roman"/>
          <w:b w:val="false"/>
          <w:i w:val="false"/>
          <w:color w:val="000000"/>
          <w:sz w:val="28"/>
        </w:rPr>
        <w:t>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рыбного хозяйства Республики Казахстан на 2004-2006 годы, утвержденной постановлением Правительства Республики Казахстан от 29 декабря 2003 года N 1344, ведутся работы по воспроизводству рыбных ресурсов и редких ценных видов рыб в Северной части Аральского моря. </w:t>
      </w:r>
      <w:r>
        <w:br/>
      </w:r>
      <w:r>
        <w:rPr>
          <w:rFonts w:ascii="Times New Roman"/>
          <w:b w:val="false"/>
          <w:i w:val="false"/>
          <w:color w:val="000000"/>
          <w:sz w:val="28"/>
        </w:rPr>
        <w:t>
      Для развития рыбохозяйственного производства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малых городов на 2004-2006 годы, утвержденной постановлением Правительства Республики Казахстан от 31 декабря 2003 года N 1389, реализуется проект "Развитие технологии по выпуску стеклопластиковых лодок в городе Аральске". </w:t>
      </w:r>
      <w:r>
        <w:br/>
      </w:r>
      <w:r>
        <w:rPr>
          <w:rFonts w:ascii="Times New Roman"/>
          <w:b w:val="false"/>
          <w:i w:val="false"/>
          <w:color w:val="000000"/>
          <w:sz w:val="28"/>
        </w:rPr>
        <w:t xml:space="preserve">
      Отмечается рост производства промышленной продукции в районах Актюбинской области, расположенных в зоне Приаралья. </w:t>
      </w:r>
      <w:r>
        <w:br/>
      </w:r>
      <w:r>
        <w:rPr>
          <w:rFonts w:ascii="Times New Roman"/>
          <w:b w:val="false"/>
          <w:i w:val="false"/>
          <w:color w:val="000000"/>
          <w:sz w:val="28"/>
        </w:rPr>
        <w:t xml:space="preserve">
      Так в 2005 году рост промышленной продукции к уровню 2004 года в Шалкарском районе составил 2,9 раза, Темирском - 39,4 %, Байганинском - 17,3 %, Иргизском - 15,6 %. </w:t>
      </w:r>
      <w:r>
        <w:br/>
      </w:r>
      <w:r>
        <w:rPr>
          <w:rFonts w:ascii="Times New Roman"/>
          <w:b w:val="false"/>
          <w:i w:val="false"/>
          <w:color w:val="000000"/>
          <w:sz w:val="28"/>
        </w:rPr>
        <w:t xml:space="preserve">
      В Байганинском районе в 2005 году открыто новое месторождение нефти "Умит", разработка которого позволит создать новые рабочие места, расширить потенциал для дальнейшего стабильного развития района. </w:t>
      </w:r>
      <w:r>
        <w:br/>
      </w:r>
      <w:r>
        <w:rPr>
          <w:rFonts w:ascii="Times New Roman"/>
          <w:b w:val="false"/>
          <w:i w:val="false"/>
          <w:color w:val="000000"/>
          <w:sz w:val="28"/>
        </w:rPr>
        <w:t xml:space="preserve">
      Одним из основных отраслей экономики в регионе Приаралья является сельское хозяйство. </w:t>
      </w:r>
      <w:r>
        <w:br/>
      </w:r>
      <w:r>
        <w:rPr>
          <w:rFonts w:ascii="Times New Roman"/>
          <w:b w:val="false"/>
          <w:i w:val="false"/>
          <w:color w:val="000000"/>
          <w:sz w:val="28"/>
        </w:rPr>
        <w:t xml:space="preserve">
      Вместе с тем, ориентация на производство влагоемких сельскохозяйственных культур в условиях засушливого климата, несовершенства оросительной инфраструктуры приводит к нерациональному использованию водных ресурсов. </w:t>
      </w:r>
      <w:r>
        <w:br/>
      </w:r>
      <w:r>
        <w:rPr>
          <w:rFonts w:ascii="Times New Roman"/>
          <w:b w:val="false"/>
          <w:i w:val="false"/>
          <w:color w:val="000000"/>
          <w:sz w:val="28"/>
        </w:rPr>
        <w:t xml:space="preserve">
      При существующей технологии возделывания риса оросительные и коллекторно-дренажные сети испытывают огромные нагрузки, происходит заиление и они часто выходят из строя, что еще более ухудшает агроэкологическую обстановку. </w:t>
      </w:r>
      <w:r>
        <w:br/>
      </w:r>
      <w:r>
        <w:rPr>
          <w:rFonts w:ascii="Times New Roman"/>
          <w:b w:val="false"/>
          <w:i w:val="false"/>
          <w:color w:val="000000"/>
          <w:sz w:val="28"/>
        </w:rPr>
        <w:t xml:space="preserve">
      В этой связи одной из главных проблем для региона является необходимость расширения разнообразия видов возделываемых культур, пользующихся спросом на рынке и отличающихся засухоустойчивостью и солеустойчивостью. Это позволит не только рационально использовать оросительную воду для устойчивого развития региона и борьбы с опустыниванием, но и поднять уровень жизни местного населения. </w:t>
      </w:r>
      <w:r>
        <w:br/>
      </w:r>
      <w:r>
        <w:rPr>
          <w:rFonts w:ascii="Times New Roman"/>
          <w:b w:val="false"/>
          <w:i w:val="false"/>
          <w:color w:val="000000"/>
          <w:sz w:val="28"/>
        </w:rPr>
        <w:t xml:space="preserve">
      В настоящее время имеются новые технологии возделывания риса (рассадный метод и посев риса проращенными семенами), которые способствуют снижению норм оросительной воды, предотвращению вторичного засоления почвы. </w:t>
      </w:r>
      <w:r>
        <w:br/>
      </w:r>
      <w:r>
        <w:rPr>
          <w:rFonts w:ascii="Times New Roman"/>
          <w:b w:val="false"/>
          <w:i w:val="false"/>
          <w:color w:val="000000"/>
          <w:sz w:val="28"/>
        </w:rPr>
        <w:t xml:space="preserve">
      Технологии водосбережения связаны также с диверсификацией растениеводства, которая предполагает необходимость расширения посевов нетрадиционных для этого региона технических (сахарная свекла, сафлор, соя, хлопчатник и так далее) и зерновых (озимая рожь, сорго, ячмень, овес и другие) культур. </w:t>
      </w:r>
      <w:r>
        <w:br/>
      </w:r>
      <w:r>
        <w:rPr>
          <w:rFonts w:ascii="Times New Roman"/>
          <w:b w:val="false"/>
          <w:i w:val="false"/>
          <w:color w:val="000000"/>
          <w:sz w:val="28"/>
        </w:rPr>
        <w:t xml:space="preserve">
      В экономике региона значительную роль могло бы сыграть развитие туризма, для которого имеется соответствующий потенциал: Аральское море, город Туркестан, озеро Камбаш, космодром "Байконур" и так далее. </w:t>
      </w:r>
      <w:r>
        <w:br/>
      </w:r>
      <w:r>
        <w:rPr>
          <w:rFonts w:ascii="Times New Roman"/>
          <w:b w:val="false"/>
          <w:i w:val="false"/>
          <w:color w:val="000000"/>
          <w:sz w:val="28"/>
        </w:rPr>
        <w:t xml:space="preserve">
      Однако отсутствие туристической инфраструктуры, слабый менеджмент, низкий уровень транспортно-коммуникационной инфраструктуры, сервисного обслуживания сдерживают развитие отрасли.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4. Цель и задачи Программы </w:t>
      </w:r>
    </w:p>
    <w:bookmarkEnd w:id="16"/>
    <w:p>
      <w:pPr>
        <w:spacing w:after="0"/>
        <w:ind w:left="0"/>
        <w:jc w:val="both"/>
      </w:pPr>
      <w:r>
        <w:rPr>
          <w:rFonts w:ascii="Times New Roman"/>
          <w:b w:val="false"/>
          <w:i w:val="false"/>
          <w:color w:val="000000"/>
          <w:sz w:val="28"/>
        </w:rPr>
        <w:t xml:space="preserve">      Целью Программы является улучшение параметров качества жизни населения Приаралья через стабилизацию экологической ситуации, развитие рыночной и социальной инфраструктуры, повышение имиджа региона. </w:t>
      </w:r>
      <w:r>
        <w:br/>
      </w:r>
      <w:r>
        <w:rPr>
          <w:rFonts w:ascii="Times New Roman"/>
          <w:b w:val="false"/>
          <w:i w:val="false"/>
          <w:color w:val="000000"/>
          <w:sz w:val="28"/>
        </w:rPr>
        <w:t xml:space="preserve">
      Для достижения поставленной цели Программой предусматривается решение следующих задач: </w:t>
      </w:r>
      <w:r>
        <w:br/>
      </w:r>
      <w:r>
        <w:rPr>
          <w:rFonts w:ascii="Times New Roman"/>
          <w:b w:val="false"/>
          <w:i w:val="false"/>
          <w:color w:val="000000"/>
          <w:sz w:val="28"/>
        </w:rPr>
        <w:t xml:space="preserve">
      оздоровление экологической ситуации; </w:t>
      </w:r>
      <w:r>
        <w:br/>
      </w:r>
      <w:r>
        <w:rPr>
          <w:rFonts w:ascii="Times New Roman"/>
          <w:b w:val="false"/>
          <w:i w:val="false"/>
          <w:color w:val="000000"/>
          <w:sz w:val="28"/>
        </w:rPr>
        <w:t xml:space="preserve">
      рациональное водопользование и эффективное использование земельных ресурсов; </w:t>
      </w:r>
      <w:r>
        <w:br/>
      </w:r>
      <w:r>
        <w:rPr>
          <w:rFonts w:ascii="Times New Roman"/>
          <w:b w:val="false"/>
          <w:i w:val="false"/>
          <w:color w:val="000000"/>
          <w:sz w:val="28"/>
        </w:rPr>
        <w:t xml:space="preserve">
      обеспечение доступа к качественной питьевой воде; </w:t>
      </w:r>
      <w:r>
        <w:br/>
      </w:r>
      <w:r>
        <w:rPr>
          <w:rFonts w:ascii="Times New Roman"/>
          <w:b w:val="false"/>
          <w:i w:val="false"/>
          <w:color w:val="000000"/>
          <w:sz w:val="28"/>
        </w:rPr>
        <w:t xml:space="preserve">
      развитие рыночной и социальной инфраструктуры; </w:t>
      </w:r>
      <w:r>
        <w:br/>
      </w:r>
      <w:r>
        <w:rPr>
          <w:rFonts w:ascii="Times New Roman"/>
          <w:b w:val="false"/>
          <w:i w:val="false"/>
          <w:color w:val="000000"/>
          <w:sz w:val="28"/>
        </w:rPr>
        <w:t xml:space="preserve">
      формирование и продвижение имиджа региона.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 реализации Программы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5.1. Основные направления </w:t>
      </w:r>
    </w:p>
    <w:bookmarkEnd w:id="18"/>
    <w:p>
      <w:pPr>
        <w:spacing w:after="0"/>
        <w:ind w:left="0"/>
        <w:jc w:val="both"/>
      </w:pPr>
      <w:r>
        <w:rPr>
          <w:rFonts w:ascii="Times New Roman"/>
          <w:b w:val="false"/>
          <w:i w:val="false"/>
          <w:color w:val="000000"/>
          <w:sz w:val="28"/>
        </w:rPr>
        <w:t xml:space="preserve">      Достижение поставленной цели и решение задач будут осуществляться по следующим основным направлениям: </w:t>
      </w:r>
      <w:r>
        <w:br/>
      </w:r>
      <w:r>
        <w:rPr>
          <w:rFonts w:ascii="Times New Roman"/>
          <w:b w:val="false"/>
          <w:i w:val="false"/>
          <w:color w:val="000000"/>
          <w:sz w:val="28"/>
        </w:rPr>
        <w:t xml:space="preserve">
      реализация мероприятий по улучшению экологической ситуации и повышению экологической культуры населения; </w:t>
      </w:r>
      <w:r>
        <w:br/>
      </w:r>
      <w:r>
        <w:rPr>
          <w:rFonts w:ascii="Times New Roman"/>
          <w:b w:val="false"/>
          <w:i w:val="false"/>
          <w:color w:val="000000"/>
          <w:sz w:val="28"/>
        </w:rPr>
        <w:t xml:space="preserve">
      реализация мероприятий по обеспечению населения качественной питьевой водой; </w:t>
      </w:r>
      <w:r>
        <w:br/>
      </w:r>
      <w:r>
        <w:rPr>
          <w:rFonts w:ascii="Times New Roman"/>
          <w:b w:val="false"/>
          <w:i w:val="false"/>
          <w:color w:val="000000"/>
          <w:sz w:val="28"/>
        </w:rPr>
        <w:t xml:space="preserve">
      рациональное водопользование и улучшение методов землепользования; </w:t>
      </w:r>
      <w:r>
        <w:br/>
      </w:r>
      <w:r>
        <w:rPr>
          <w:rFonts w:ascii="Times New Roman"/>
          <w:b w:val="false"/>
          <w:i w:val="false"/>
          <w:color w:val="000000"/>
          <w:sz w:val="28"/>
        </w:rPr>
        <w:t xml:space="preserve">
      содействие развитию рыночной инфраструктуры; </w:t>
      </w:r>
      <w:r>
        <w:br/>
      </w:r>
      <w:r>
        <w:rPr>
          <w:rFonts w:ascii="Times New Roman"/>
          <w:b w:val="false"/>
          <w:i w:val="false"/>
          <w:color w:val="000000"/>
          <w:sz w:val="28"/>
        </w:rPr>
        <w:t xml:space="preserve">
      развитие социальной инфраструктуры; </w:t>
      </w:r>
      <w:r>
        <w:br/>
      </w:r>
      <w:r>
        <w:rPr>
          <w:rFonts w:ascii="Times New Roman"/>
          <w:b w:val="false"/>
          <w:i w:val="false"/>
          <w:color w:val="000000"/>
          <w:sz w:val="28"/>
        </w:rPr>
        <w:t xml:space="preserve">
      маркетинг региона. </w:t>
      </w:r>
      <w:r>
        <w:br/>
      </w:r>
      <w:r>
        <w:rPr>
          <w:rFonts w:ascii="Times New Roman"/>
          <w:b w:val="false"/>
          <w:i w:val="false"/>
          <w:color w:val="000000"/>
          <w:sz w:val="28"/>
        </w:rPr>
        <w:t>
      Вопросы социальной защиты населения регионов Приаралья будут решаться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5.1.1. Улучшение экологической ситуации и повышение экологической культуры населения </w:t>
      </w:r>
    </w:p>
    <w:bookmarkEnd w:id="19"/>
    <w:p>
      <w:pPr>
        <w:spacing w:after="0"/>
        <w:ind w:left="0"/>
        <w:jc w:val="both"/>
      </w:pPr>
      <w:r>
        <w:rPr>
          <w:rFonts w:ascii="Times New Roman"/>
          <w:b w:val="false"/>
          <w:i w:val="false"/>
          <w:color w:val="000000"/>
          <w:sz w:val="28"/>
        </w:rPr>
        <w:t xml:space="preserve">      Для улучшения экологической ситуации региона Приаралья предусматривается: </w:t>
      </w:r>
      <w:r>
        <w:br/>
      </w:r>
      <w:r>
        <w:rPr>
          <w:rFonts w:ascii="Times New Roman"/>
          <w:b w:val="false"/>
          <w:i w:val="false"/>
          <w:color w:val="000000"/>
          <w:sz w:val="28"/>
        </w:rPr>
        <w:t xml:space="preserve">
      завершить проект по регулированию русла реки Сырдарьи и сохранению северной части Аральского моря (1 фаза); </w:t>
      </w:r>
      <w:r>
        <w:br/>
      </w:r>
      <w:r>
        <w:rPr>
          <w:rFonts w:ascii="Times New Roman"/>
          <w:b w:val="false"/>
          <w:i w:val="false"/>
          <w:color w:val="000000"/>
          <w:sz w:val="28"/>
        </w:rPr>
        <w:t xml:space="preserve">
      обеспечить разработку предпроектной документации по проекту "Регулированию русла реки Сырдарьи и сохранению северной части Аральского моря (2 фаза)"; </w:t>
      </w:r>
      <w:r>
        <w:br/>
      </w:r>
      <w:r>
        <w:rPr>
          <w:rFonts w:ascii="Times New Roman"/>
          <w:b w:val="false"/>
          <w:i w:val="false"/>
          <w:color w:val="000000"/>
          <w:sz w:val="28"/>
        </w:rPr>
        <w:t xml:space="preserve">
      построить специальное хранилище (могильник) для хранения ядохимикатов в городе Кызылорде; </w:t>
      </w:r>
      <w:r>
        <w:br/>
      </w:r>
      <w:r>
        <w:rPr>
          <w:rFonts w:ascii="Times New Roman"/>
          <w:b w:val="false"/>
          <w:i w:val="false"/>
          <w:color w:val="000000"/>
          <w:sz w:val="28"/>
        </w:rPr>
        <w:t xml:space="preserve">
      построить полигон для сортировки и захоронения промышленных и бытовых отходов в городе Кызылорде; </w:t>
      </w:r>
      <w:r>
        <w:br/>
      </w:r>
      <w:r>
        <w:rPr>
          <w:rFonts w:ascii="Times New Roman"/>
          <w:b w:val="false"/>
          <w:i w:val="false"/>
          <w:color w:val="000000"/>
          <w:sz w:val="28"/>
        </w:rPr>
        <w:t xml:space="preserve">
      завершить строительство главных напорных коллекторов с канализационно-насосными станциями 1 и 12 до станции биологической очистки сточных вод в городе Кызылорде Кызылординской области; </w:t>
      </w:r>
      <w:r>
        <w:br/>
      </w:r>
      <w:r>
        <w:rPr>
          <w:rFonts w:ascii="Times New Roman"/>
          <w:b w:val="false"/>
          <w:i w:val="false"/>
          <w:color w:val="000000"/>
          <w:sz w:val="28"/>
        </w:rPr>
        <w:t xml:space="preserve">
      завершить проект водоснабжения и санитарии населенных пунктов региона Аральского моря; </w:t>
      </w:r>
      <w:r>
        <w:br/>
      </w:r>
      <w:r>
        <w:rPr>
          <w:rFonts w:ascii="Times New Roman"/>
          <w:b w:val="false"/>
          <w:i w:val="false"/>
          <w:color w:val="000000"/>
          <w:sz w:val="28"/>
        </w:rPr>
        <w:t xml:space="preserve">
      принять меры по дальнейшей реализации мероприятий по сохранению, воспроизводству и рациональному использованию ценных видов рыб Арало-Сырдарьинского бассейна; </w:t>
      </w:r>
      <w:r>
        <w:br/>
      </w:r>
      <w:r>
        <w:rPr>
          <w:rFonts w:ascii="Times New Roman"/>
          <w:b w:val="false"/>
          <w:i w:val="false"/>
          <w:color w:val="000000"/>
          <w:sz w:val="28"/>
        </w:rPr>
        <w:t xml:space="preserve">
      провести эколого-демографические обследования сельских территорий Приаралья, создать экологические паспорта административных районов; </w:t>
      </w:r>
      <w:r>
        <w:br/>
      </w:r>
      <w:r>
        <w:rPr>
          <w:rFonts w:ascii="Times New Roman"/>
          <w:b w:val="false"/>
          <w:i w:val="false"/>
          <w:color w:val="000000"/>
          <w:sz w:val="28"/>
        </w:rPr>
        <w:t xml:space="preserve">
      проработать с Программой Развития Организации Объединенных Наций вопросы привлечения технической помощи на исследование социальных проблем Приаралья. </w:t>
      </w:r>
      <w:r>
        <w:br/>
      </w:r>
      <w:r>
        <w:rPr>
          <w:rFonts w:ascii="Times New Roman"/>
          <w:b w:val="false"/>
          <w:i w:val="false"/>
          <w:color w:val="000000"/>
          <w:sz w:val="28"/>
        </w:rPr>
        <w:t xml:space="preserve">
      Для повышения экологической культуры населения, являющейся важным элементом рационального природопользования, предусматриваются: </w:t>
      </w:r>
      <w:r>
        <w:br/>
      </w:r>
      <w:r>
        <w:rPr>
          <w:rFonts w:ascii="Times New Roman"/>
          <w:b w:val="false"/>
          <w:i w:val="false"/>
          <w:color w:val="000000"/>
          <w:sz w:val="28"/>
        </w:rPr>
        <w:t xml:space="preserve">
      разработка региональных концепций повышения экологической культуры в Приаралье; </w:t>
      </w:r>
      <w:r>
        <w:br/>
      </w:r>
      <w:r>
        <w:rPr>
          <w:rFonts w:ascii="Times New Roman"/>
          <w:b w:val="false"/>
          <w:i w:val="false"/>
          <w:color w:val="000000"/>
          <w:sz w:val="28"/>
        </w:rPr>
        <w:t xml:space="preserve">
      систематическая работа с международными экологическими фондами, неправительственными организациями (далее - НПО), реализующими проекты по экологическому образованию; </w:t>
      </w:r>
      <w:r>
        <w:br/>
      </w:r>
      <w:r>
        <w:rPr>
          <w:rFonts w:ascii="Times New Roman"/>
          <w:b w:val="false"/>
          <w:i w:val="false"/>
          <w:color w:val="000000"/>
          <w:sz w:val="28"/>
        </w:rPr>
        <w:t xml:space="preserve">
      рекомендовать областным и городским акиматам принять участие в конкурсах по размещению международных грантов, направленных на повышение экологической культуры населения; </w:t>
      </w:r>
      <w:r>
        <w:br/>
      </w:r>
      <w:r>
        <w:rPr>
          <w:rFonts w:ascii="Times New Roman"/>
          <w:b w:val="false"/>
          <w:i w:val="false"/>
          <w:color w:val="000000"/>
          <w:sz w:val="28"/>
        </w:rPr>
        <w:t xml:space="preserve">
      изучение мирового опыта по экологическому образованию в экологически неблагополучных регионах.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5.1.2. Обеспечение населения качественной питьевой водой </w:t>
      </w:r>
    </w:p>
    <w:bookmarkEnd w:id="20"/>
    <w:p>
      <w:pPr>
        <w:spacing w:after="0"/>
        <w:ind w:left="0"/>
        <w:jc w:val="both"/>
      </w:pPr>
      <w:r>
        <w:rPr>
          <w:rFonts w:ascii="Times New Roman"/>
          <w:b w:val="false"/>
          <w:i w:val="false"/>
          <w:color w:val="000000"/>
          <w:sz w:val="28"/>
        </w:rPr>
        <w:t xml:space="preserve">      Для улучшения обеспечения доступа населения к качественной питьевой воде предусматривается: </w:t>
      </w:r>
      <w:r>
        <w:br/>
      </w:r>
      <w:r>
        <w:rPr>
          <w:rFonts w:ascii="Times New Roman"/>
          <w:b w:val="false"/>
          <w:i w:val="false"/>
          <w:color w:val="000000"/>
          <w:sz w:val="28"/>
        </w:rPr>
        <w:t xml:space="preserve">
      завершить реконструкцию и расширение водопроводных и канализационных сетей в городе Кызылорде (1 очередь); </w:t>
      </w:r>
      <w:r>
        <w:br/>
      </w:r>
      <w:r>
        <w:rPr>
          <w:rFonts w:ascii="Times New Roman"/>
          <w:b w:val="false"/>
          <w:i w:val="false"/>
          <w:color w:val="000000"/>
          <w:sz w:val="28"/>
        </w:rPr>
        <w:t xml:space="preserve">
      принять меры по осуществлению реконструкции внутренних водопроводных сетей населенных пунктов, подключаемых к строящимся групповым водопроводам; </w:t>
      </w:r>
      <w:r>
        <w:br/>
      </w:r>
      <w:r>
        <w:rPr>
          <w:rFonts w:ascii="Times New Roman"/>
          <w:b w:val="false"/>
          <w:i w:val="false"/>
          <w:color w:val="000000"/>
          <w:sz w:val="28"/>
        </w:rPr>
        <w:t xml:space="preserve">
      провести реконструкцию магистрального водовода "Иргиз-Тельман-Комитерн" Иргизского района Актюбинской области; </w:t>
      </w:r>
      <w:r>
        <w:br/>
      </w:r>
      <w:r>
        <w:rPr>
          <w:rFonts w:ascii="Times New Roman"/>
          <w:b w:val="false"/>
          <w:i w:val="false"/>
          <w:color w:val="000000"/>
          <w:sz w:val="28"/>
        </w:rPr>
        <w:t xml:space="preserve">
      построить водопровод в районном центре Жосалы Кармакшинского района Кызылординской области (3 этап): </w:t>
      </w:r>
      <w:r>
        <w:br/>
      </w:r>
      <w:r>
        <w:rPr>
          <w:rFonts w:ascii="Times New Roman"/>
          <w:b w:val="false"/>
          <w:i w:val="false"/>
          <w:color w:val="000000"/>
          <w:sz w:val="28"/>
        </w:rPr>
        <w:t xml:space="preserve">
      провести реконструкцию и расширение системы водоснабжения в поселке имени Наги Ильясова Сырдарьинского района Кызылординской области; </w:t>
      </w:r>
      <w:r>
        <w:br/>
      </w:r>
      <w:r>
        <w:rPr>
          <w:rFonts w:ascii="Times New Roman"/>
          <w:b w:val="false"/>
          <w:i w:val="false"/>
          <w:color w:val="000000"/>
          <w:sz w:val="28"/>
        </w:rPr>
        <w:t xml:space="preserve">
      Принять меры по проведению профилактических ремонтных работ на сельских водопроводных сетях и сооружениях. </w:t>
      </w:r>
      <w:r>
        <w:br/>
      </w:r>
      <w:r>
        <w:rPr>
          <w:rFonts w:ascii="Times New Roman"/>
          <w:b w:val="false"/>
          <w:i w:val="false"/>
          <w:color w:val="000000"/>
          <w:sz w:val="28"/>
        </w:rPr>
        <w:t xml:space="preserve">
      Кроме того, в рамках реализации отраслевой программы "Питьевые воды" на 2002-2010 годы на совершенствование системы водоснабжения региона Приаралья в 2007-2009 годах планируется выделение средcтв из республиканского бюджета в сумме 4081,2 млн. тенге. </w:t>
      </w:r>
      <w:r>
        <w:br/>
      </w:r>
      <w:r>
        <w:rPr>
          <w:rFonts w:ascii="Times New Roman"/>
          <w:b w:val="false"/>
          <w:i w:val="false"/>
          <w:color w:val="000000"/>
          <w:sz w:val="28"/>
        </w:rPr>
        <w:t xml:space="preserve">
      В 2007 году планируется завершение реализации проекта водоснабжения города Туркестан Южно-Казахстанской области, в 2008 году - реконструкции Тасты-Шуйского группового водопровода в Сузакском районе Южно-Казахстанской области, реконструкции существующих водопроводных сетей в городе Казалинске и кенте Айтеке би Казалинского района, проекта "Водоснабжение Казалинска/НовоКазалинска" в Кызылординской области, в 2009 году - строительства Октябрьского группового водопровода в Кызылординской области. </w:t>
      </w:r>
      <w:r>
        <w:br/>
      </w:r>
      <w:r>
        <w:rPr>
          <w:rFonts w:ascii="Times New Roman"/>
          <w:b w:val="false"/>
          <w:i w:val="false"/>
          <w:color w:val="000000"/>
          <w:sz w:val="28"/>
        </w:rPr>
        <w:t xml:space="preserve">
      В рамках реализации Государственной программы развития сельских территорий Республики Казахстан на 2004-2010 годы на реконструкцию систем водоснабжения в 2007 году планируется выделение из республиканского бюджета 683,4 млн. тенге на завершение реконструкции системы водоснабжения в поселках Кенкияк Темирского района Актюбинской области, реконструкции и расширения систем водоснабжения и водоотведения в поселке Тасбогет, реконструкции разводящих сетей в поселке Торетам Кармакшинского района, реконструкции водопроводной сети в поселке Шиели Шиелинского района в Кызылординской области.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5.1.3. Рациональное водопользование и улучшение методов земледелия </w:t>
      </w:r>
    </w:p>
    <w:bookmarkEnd w:id="21"/>
    <w:p>
      <w:pPr>
        <w:spacing w:after="0"/>
        <w:ind w:left="0"/>
        <w:jc w:val="both"/>
      </w:pPr>
      <w:r>
        <w:rPr>
          <w:rFonts w:ascii="Times New Roman"/>
          <w:b w:val="false"/>
          <w:i w:val="false"/>
          <w:color w:val="000000"/>
          <w:sz w:val="28"/>
        </w:rPr>
        <w:t xml:space="preserve">      Для предотвращения деградации почвенного покрова, его засоления и заболачивания предусматривается: </w:t>
      </w:r>
      <w:r>
        <w:br/>
      </w:r>
      <w:r>
        <w:rPr>
          <w:rFonts w:ascii="Times New Roman"/>
          <w:b w:val="false"/>
          <w:i w:val="false"/>
          <w:color w:val="000000"/>
          <w:sz w:val="28"/>
        </w:rPr>
        <w:t xml:space="preserve">
      внедрить новые технологии рисоводства и маловлагопотребляемые сорта риса в Кызылординской области; </w:t>
      </w:r>
      <w:r>
        <w:br/>
      </w:r>
      <w:r>
        <w:rPr>
          <w:rFonts w:ascii="Times New Roman"/>
          <w:b w:val="false"/>
          <w:i w:val="false"/>
          <w:color w:val="000000"/>
          <w:sz w:val="28"/>
        </w:rPr>
        <w:t xml:space="preserve">
      принять меры по диверсификации растениеводства путем внедрения новых технологий и солеустойчивых, маловлагопотребляемых культур, нетрадиционных для зоны Приаралья; </w:t>
      </w:r>
      <w:r>
        <w:br/>
      </w:r>
      <w:r>
        <w:rPr>
          <w:rFonts w:ascii="Times New Roman"/>
          <w:b w:val="false"/>
          <w:i w:val="false"/>
          <w:color w:val="000000"/>
          <w:sz w:val="28"/>
        </w:rPr>
        <w:t xml:space="preserve">
      внедрить технологии, направленные на предотвращение дегумификации орошаемых земель; </w:t>
      </w:r>
      <w:r>
        <w:br/>
      </w:r>
      <w:r>
        <w:rPr>
          <w:rFonts w:ascii="Times New Roman"/>
          <w:b w:val="false"/>
          <w:i w:val="false"/>
          <w:color w:val="000000"/>
          <w:sz w:val="28"/>
        </w:rPr>
        <w:t xml:space="preserve">
      принять меры по внедрению экологически безопасных технологий в земледелии, в том числе в применении минеральных удобрений и средств защиты растений; </w:t>
      </w:r>
      <w:r>
        <w:br/>
      </w:r>
      <w:r>
        <w:rPr>
          <w:rFonts w:ascii="Times New Roman"/>
          <w:b w:val="false"/>
          <w:i w:val="false"/>
          <w:color w:val="000000"/>
          <w:sz w:val="28"/>
        </w:rPr>
        <w:t xml:space="preserve">
      проработать вопросы вывода из сельскохозяйственного оборота засоленные малоплодородные земли с высоким удельным расходом воды, расположенных в отдаленных районах со слабо развитой инфраструктурой и перерабатывающей промышленностью; </w:t>
      </w:r>
      <w:r>
        <w:br/>
      </w:r>
      <w:r>
        <w:rPr>
          <w:rFonts w:ascii="Times New Roman"/>
          <w:b w:val="false"/>
          <w:i w:val="false"/>
          <w:color w:val="000000"/>
          <w:sz w:val="28"/>
        </w:rPr>
        <w:t xml:space="preserve">
      проработать с Программой Развития Организации Объединенных Наций вопросы привлечения технической помощи на улучшение использования и управления природными ресурсами в регионе Приаралья.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5.1.4. Содействие развитию рыночной инфраструктуры </w:t>
      </w:r>
    </w:p>
    <w:bookmarkEnd w:id="22"/>
    <w:p>
      <w:pPr>
        <w:spacing w:after="0"/>
        <w:ind w:left="0"/>
        <w:jc w:val="both"/>
      </w:pPr>
      <w:r>
        <w:rPr>
          <w:rFonts w:ascii="Times New Roman"/>
          <w:b w:val="false"/>
          <w:i w:val="false"/>
          <w:color w:val="000000"/>
          <w:sz w:val="28"/>
        </w:rPr>
        <w:t xml:space="preserve">      Государственная поддержка экономики региона Приаралья будет осуществляться путем обеспечения дальнейшего развития рыночной инфраструктуры. </w:t>
      </w:r>
      <w:r>
        <w:br/>
      </w:r>
      <w:r>
        <w:rPr>
          <w:rFonts w:ascii="Times New Roman"/>
          <w:b w:val="false"/>
          <w:i w:val="false"/>
          <w:color w:val="000000"/>
          <w:sz w:val="28"/>
        </w:rPr>
        <w:t xml:space="preserve">
      В целях привлечения инвестиций в энергоемкие производства и обеспечения населения региона газом будет рассмотрен вопрос разработки газового месторождения Куланды в Аральском районе Кызылординской области. </w:t>
      </w:r>
      <w:r>
        <w:br/>
      </w:r>
      <w:r>
        <w:rPr>
          <w:rFonts w:ascii="Times New Roman"/>
          <w:b w:val="false"/>
          <w:i w:val="false"/>
          <w:color w:val="000000"/>
          <w:sz w:val="28"/>
        </w:rPr>
        <w:t xml:space="preserve">
      Для улучшения энергоснабжения предусматривается рассмотреть вопрос строительства подстанции "Западная" в поселке Торетам Кармакшинского района Кызылординской области. </w:t>
      </w:r>
      <w:r>
        <w:br/>
      </w:r>
      <w:r>
        <w:rPr>
          <w:rFonts w:ascii="Times New Roman"/>
          <w:b w:val="false"/>
          <w:i w:val="false"/>
          <w:color w:val="000000"/>
          <w:sz w:val="28"/>
        </w:rPr>
        <w:t xml:space="preserve">
      Одним из основных приоритетных направлений в улучшении рыночной инфраструктуры является развитие автомобильных дорог и других путей сообщения. В этих целях будет проработан вопрос строительства железных дорог Жезказган - Саксаульская, Бейнеу - Шалкар.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5.1.5. Развитие социальной инфраструктуры </w:t>
      </w:r>
    </w:p>
    <w:bookmarkEnd w:id="23"/>
    <w:p>
      <w:pPr>
        <w:spacing w:after="0"/>
        <w:ind w:left="0"/>
        <w:jc w:val="both"/>
      </w:pPr>
      <w:r>
        <w:rPr>
          <w:rFonts w:ascii="Times New Roman"/>
          <w:b w:val="false"/>
          <w:i w:val="false"/>
          <w:color w:val="000000"/>
          <w:sz w:val="28"/>
        </w:rPr>
        <w:t xml:space="preserve">      Для обеспечения доступности населению региона Приаралья услуг образования, здравоохранения и социальной защиты в 2007-2009 годах предусматривается: </w:t>
      </w:r>
      <w:r>
        <w:br/>
      </w:r>
      <w:r>
        <w:rPr>
          <w:rFonts w:ascii="Times New Roman"/>
          <w:b w:val="false"/>
          <w:i w:val="false"/>
          <w:color w:val="000000"/>
          <w:sz w:val="28"/>
        </w:rPr>
        <w:t xml:space="preserve">
      начать строительство реабилитационного центра для инвалидов на 150 мест в поселке Александровка города Кызылорды на сумму 994,3 млн.тенге; </w:t>
      </w:r>
      <w:r>
        <w:br/>
      </w:r>
      <w:r>
        <w:rPr>
          <w:rFonts w:ascii="Times New Roman"/>
          <w:b w:val="false"/>
          <w:i w:val="false"/>
          <w:color w:val="000000"/>
          <w:sz w:val="28"/>
        </w:rPr>
        <w:t>
      в рамках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образования в Республике Казахстан на 2005-2010 годы строительство 5 объектов образования на сумму 1538,4 млн. тенге; </w:t>
      </w:r>
      <w:r>
        <w:br/>
      </w:r>
      <w:r>
        <w:rPr>
          <w:rFonts w:ascii="Times New Roman"/>
          <w:b w:val="false"/>
          <w:i w:val="false"/>
          <w:color w:val="000000"/>
          <w:sz w:val="28"/>
        </w:rPr>
        <w:t>
      в рамках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сельских территорий Республики Казахстан на 2004-2010 годы строительство 20 объектов образования на сумму 3445,8 млн. тенге и 10 объектов здравоохранения на сумму 3405,3 млн.тенге; </w:t>
      </w:r>
      <w:r>
        <w:br/>
      </w:r>
      <w:r>
        <w:rPr>
          <w:rFonts w:ascii="Times New Roman"/>
          <w:b w:val="false"/>
          <w:i w:val="false"/>
          <w:color w:val="000000"/>
          <w:sz w:val="28"/>
        </w:rPr>
        <w:t>
      в рамках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реформирования и развития здравоохранения Республики Казахстан на 2005-2010 годы будет завершено строительство родильного дома с женской консультацией в городе Байконыр Кызылординской области стоимостью 1620, млн. тенге; </w:t>
      </w:r>
      <w:r>
        <w:br/>
      </w:r>
      <w:r>
        <w:rPr>
          <w:rFonts w:ascii="Times New Roman"/>
          <w:b w:val="false"/>
          <w:i w:val="false"/>
          <w:color w:val="000000"/>
          <w:sz w:val="28"/>
        </w:rPr>
        <w:t>
      в рамках реализации  </w:t>
      </w:r>
      <w:r>
        <w:rPr>
          <w:rFonts w:ascii="Times New Roman"/>
          <w:b w:val="false"/>
          <w:i w:val="false"/>
          <w:color w:val="000000"/>
          <w:sz w:val="28"/>
        </w:rPr>
        <w:t xml:space="preserve">Программы </w:t>
      </w:r>
      <w:r>
        <w:rPr>
          <w:rFonts w:ascii="Times New Roman"/>
          <w:b w:val="false"/>
          <w:i w:val="false"/>
          <w:color w:val="000000"/>
          <w:sz w:val="28"/>
        </w:rPr>
        <w:t xml:space="preserve"> реабилитации инвалидов на 2006-2008 годы, утвержденной постановлением Правительства Республики Казахстан от 6 января 2006 года N 17, будет начато строительство психоневрологических интернатов для взрослых и детей в поселке Александровка города Кызылорды стоимостью 2798,8 млн. тенге.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5.1.6. Маркетинг региона </w:t>
      </w:r>
    </w:p>
    <w:bookmarkEnd w:id="24"/>
    <w:p>
      <w:pPr>
        <w:spacing w:after="0"/>
        <w:ind w:left="0"/>
        <w:jc w:val="both"/>
      </w:pPr>
      <w:r>
        <w:rPr>
          <w:rFonts w:ascii="Times New Roman"/>
          <w:b w:val="false"/>
          <w:i w:val="false"/>
          <w:color w:val="000000"/>
          <w:sz w:val="28"/>
        </w:rPr>
        <w:t xml:space="preserve">      Для динамичного экономического развития Приаралья большое значение имеет повышение имиджа региона, который является одним из основных факторов его инвестиционной привлекательности. </w:t>
      </w:r>
      <w:r>
        <w:br/>
      </w:r>
      <w:r>
        <w:rPr>
          <w:rFonts w:ascii="Times New Roman"/>
          <w:b w:val="false"/>
          <w:i w:val="false"/>
          <w:color w:val="000000"/>
          <w:sz w:val="28"/>
        </w:rPr>
        <w:t xml:space="preserve">
      Формирование и продвижение имиджа региона должны стать одним из важных задач местных исполнительных органов регионов Приаралья. В этой связи необходима разработка ими отдельного плана действий по маркетингу региона, включающего в себя следующие направления: </w:t>
      </w:r>
      <w:r>
        <w:br/>
      </w:r>
      <w:r>
        <w:rPr>
          <w:rFonts w:ascii="Times New Roman"/>
          <w:b w:val="false"/>
          <w:i w:val="false"/>
          <w:color w:val="000000"/>
          <w:sz w:val="28"/>
        </w:rPr>
        <w:t xml:space="preserve">
      формирование и продвижение бренда региона; </w:t>
      </w:r>
      <w:r>
        <w:br/>
      </w:r>
      <w:r>
        <w:rPr>
          <w:rFonts w:ascii="Times New Roman"/>
          <w:b w:val="false"/>
          <w:i w:val="false"/>
          <w:color w:val="000000"/>
          <w:sz w:val="28"/>
        </w:rPr>
        <w:t xml:space="preserve">
      инвестиционный маркетинг; </w:t>
      </w:r>
      <w:r>
        <w:br/>
      </w:r>
      <w:r>
        <w:rPr>
          <w:rFonts w:ascii="Times New Roman"/>
          <w:b w:val="false"/>
          <w:i w:val="false"/>
          <w:color w:val="000000"/>
          <w:sz w:val="28"/>
        </w:rPr>
        <w:t xml:space="preserve">
      туристический маркетинг; </w:t>
      </w:r>
      <w:r>
        <w:br/>
      </w:r>
      <w:r>
        <w:rPr>
          <w:rFonts w:ascii="Times New Roman"/>
          <w:b w:val="false"/>
          <w:i w:val="false"/>
          <w:color w:val="000000"/>
          <w:sz w:val="28"/>
        </w:rPr>
        <w:t xml:space="preserve">
      информационная политика региона. </w:t>
      </w:r>
      <w:r>
        <w:br/>
      </w:r>
      <w:r>
        <w:rPr>
          <w:rFonts w:ascii="Times New Roman"/>
          <w:b w:val="false"/>
          <w:i w:val="false"/>
          <w:color w:val="000000"/>
          <w:sz w:val="28"/>
        </w:rPr>
        <w:t xml:space="preserve">
      Формирование и продвижение бренда региона включают: </w:t>
      </w:r>
      <w:r>
        <w:br/>
      </w:r>
      <w:r>
        <w:rPr>
          <w:rFonts w:ascii="Times New Roman"/>
          <w:b w:val="false"/>
          <w:i w:val="false"/>
          <w:color w:val="000000"/>
          <w:sz w:val="28"/>
        </w:rPr>
        <w:t xml:space="preserve">
      проведение маркетинговых исследований с анализом стратегических ресурсов региона и определением регионального брендинга; </w:t>
      </w:r>
      <w:r>
        <w:br/>
      </w:r>
      <w:r>
        <w:rPr>
          <w:rFonts w:ascii="Times New Roman"/>
          <w:b w:val="false"/>
          <w:i w:val="false"/>
          <w:color w:val="000000"/>
          <w:sz w:val="28"/>
        </w:rPr>
        <w:t xml:space="preserve">
      проведение конкурсов для НПО и населения по разработке имиджевых проектов и идей для Приаралья; </w:t>
      </w:r>
      <w:r>
        <w:br/>
      </w:r>
      <w:r>
        <w:rPr>
          <w:rFonts w:ascii="Times New Roman"/>
          <w:b w:val="false"/>
          <w:i w:val="false"/>
          <w:color w:val="000000"/>
          <w:sz w:val="28"/>
        </w:rPr>
        <w:t xml:space="preserve">
      формирование маркетинговой стратегии регионов Приаралья по результатам маркетинговых исследований, базирующейся на стратегии развития региона. </w:t>
      </w:r>
      <w:r>
        <w:br/>
      </w:r>
      <w:r>
        <w:rPr>
          <w:rFonts w:ascii="Times New Roman"/>
          <w:b w:val="false"/>
          <w:i w:val="false"/>
          <w:color w:val="000000"/>
          <w:sz w:val="28"/>
        </w:rPr>
        <w:t xml:space="preserve">
      Инвестиционный маркетинг включает: </w:t>
      </w:r>
      <w:r>
        <w:br/>
      </w:r>
      <w:r>
        <w:rPr>
          <w:rFonts w:ascii="Times New Roman"/>
          <w:b w:val="false"/>
          <w:i w:val="false"/>
          <w:color w:val="000000"/>
          <w:sz w:val="28"/>
        </w:rPr>
        <w:t xml:space="preserve">
      целевую работу с потенциальными инвесторами; </w:t>
      </w:r>
      <w:r>
        <w:br/>
      </w:r>
      <w:r>
        <w:rPr>
          <w:rFonts w:ascii="Times New Roman"/>
          <w:b w:val="false"/>
          <w:i w:val="false"/>
          <w:color w:val="000000"/>
          <w:sz w:val="28"/>
        </w:rPr>
        <w:t xml:space="preserve">
      разработку инвестиционного паспорта региона и размещение его на специализированных инвестиционных сайтах; </w:t>
      </w:r>
      <w:r>
        <w:br/>
      </w:r>
      <w:r>
        <w:rPr>
          <w:rFonts w:ascii="Times New Roman"/>
          <w:b w:val="false"/>
          <w:i w:val="false"/>
          <w:color w:val="000000"/>
          <w:sz w:val="28"/>
        </w:rPr>
        <w:t xml:space="preserve">
      участие представителей региона в форумах, инвестиционных ярмарках, конференциях для лоббирования интересов региона; </w:t>
      </w:r>
      <w:r>
        <w:br/>
      </w:r>
      <w:r>
        <w:rPr>
          <w:rFonts w:ascii="Times New Roman"/>
          <w:b w:val="false"/>
          <w:i w:val="false"/>
          <w:color w:val="000000"/>
          <w:sz w:val="28"/>
        </w:rPr>
        <w:t xml:space="preserve">
      подготовку реестра инвестиционных площадок в регионе; </w:t>
      </w:r>
      <w:r>
        <w:br/>
      </w:r>
      <w:r>
        <w:rPr>
          <w:rFonts w:ascii="Times New Roman"/>
          <w:b w:val="false"/>
          <w:i w:val="false"/>
          <w:color w:val="000000"/>
          <w:sz w:val="28"/>
        </w:rPr>
        <w:t xml:space="preserve">
      реализацию модельных инвестиционных проектов в регионе; </w:t>
      </w:r>
      <w:r>
        <w:br/>
      </w:r>
      <w:r>
        <w:rPr>
          <w:rFonts w:ascii="Times New Roman"/>
          <w:b w:val="false"/>
          <w:i w:val="false"/>
          <w:color w:val="000000"/>
          <w:sz w:val="28"/>
        </w:rPr>
        <w:t xml:space="preserve">
      проведение ярмарок инвестиционных проектов; </w:t>
      </w:r>
      <w:r>
        <w:br/>
      </w:r>
      <w:r>
        <w:rPr>
          <w:rFonts w:ascii="Times New Roman"/>
          <w:b w:val="false"/>
          <w:i w:val="false"/>
          <w:color w:val="000000"/>
          <w:sz w:val="28"/>
        </w:rPr>
        <w:t xml:space="preserve">
      проведение конкурсов на лучший социально значимый инвестиционный проект; </w:t>
      </w:r>
      <w:r>
        <w:br/>
      </w:r>
      <w:r>
        <w:rPr>
          <w:rFonts w:ascii="Times New Roman"/>
          <w:b w:val="false"/>
          <w:i w:val="false"/>
          <w:color w:val="000000"/>
          <w:sz w:val="28"/>
        </w:rPr>
        <w:t xml:space="preserve">
      определение стратегических инвесторов для региона, разработку мер по поощрению их социальной активности; </w:t>
      </w:r>
      <w:r>
        <w:br/>
      </w:r>
      <w:r>
        <w:rPr>
          <w:rFonts w:ascii="Times New Roman"/>
          <w:b w:val="false"/>
          <w:i w:val="false"/>
          <w:color w:val="000000"/>
          <w:sz w:val="28"/>
        </w:rPr>
        <w:t xml:space="preserve">
      проведение форумов среди действующих инвесторов в регионе для выявления их потребностей и проблем; </w:t>
      </w:r>
      <w:r>
        <w:br/>
      </w:r>
      <w:r>
        <w:rPr>
          <w:rFonts w:ascii="Times New Roman"/>
          <w:b w:val="false"/>
          <w:i w:val="false"/>
          <w:color w:val="000000"/>
          <w:sz w:val="28"/>
        </w:rPr>
        <w:t xml:space="preserve">
      мониторинг результативности инвестиционного маркетинга; </w:t>
      </w:r>
      <w:r>
        <w:br/>
      </w:r>
      <w:r>
        <w:rPr>
          <w:rFonts w:ascii="Times New Roman"/>
          <w:b w:val="false"/>
          <w:i w:val="false"/>
          <w:color w:val="000000"/>
          <w:sz w:val="28"/>
        </w:rPr>
        <w:t>
      проработку вопроса финансирования инвестиционных проектов в реальном секторе экономики Приаралья в рамках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утвержденной Указом Президента Республики Казахстан от 17 мая 2003 года N 1096, с учетом экологической ситуации в регионе. </w:t>
      </w:r>
      <w:r>
        <w:br/>
      </w:r>
      <w:r>
        <w:rPr>
          <w:rFonts w:ascii="Times New Roman"/>
          <w:b w:val="false"/>
          <w:i w:val="false"/>
          <w:color w:val="000000"/>
          <w:sz w:val="28"/>
        </w:rPr>
        <w:t xml:space="preserve">
      Туристический маркетинг включает: </w:t>
      </w:r>
      <w:r>
        <w:br/>
      </w:r>
      <w:r>
        <w:rPr>
          <w:rFonts w:ascii="Times New Roman"/>
          <w:b w:val="false"/>
          <w:i w:val="false"/>
          <w:color w:val="000000"/>
          <w:sz w:val="28"/>
        </w:rPr>
        <w:t xml:space="preserve">
      разработку предложений по развитию туристской отрасли; </w:t>
      </w:r>
      <w:r>
        <w:br/>
      </w:r>
      <w:r>
        <w:rPr>
          <w:rFonts w:ascii="Times New Roman"/>
          <w:b w:val="false"/>
          <w:i w:val="false"/>
          <w:color w:val="000000"/>
          <w:sz w:val="28"/>
        </w:rPr>
        <w:t xml:space="preserve">
      развитие соответствующей инфраструктуры, включая гостиничный сектор; </w:t>
      </w:r>
      <w:r>
        <w:br/>
      </w:r>
      <w:r>
        <w:rPr>
          <w:rFonts w:ascii="Times New Roman"/>
          <w:b w:val="false"/>
          <w:i w:val="false"/>
          <w:color w:val="000000"/>
          <w:sz w:val="28"/>
        </w:rPr>
        <w:t xml:space="preserve">
      разработку туристических маршрутов; </w:t>
      </w:r>
      <w:r>
        <w:br/>
      </w:r>
      <w:r>
        <w:rPr>
          <w:rFonts w:ascii="Times New Roman"/>
          <w:b w:val="false"/>
          <w:i w:val="false"/>
          <w:color w:val="000000"/>
          <w:sz w:val="28"/>
        </w:rPr>
        <w:t xml:space="preserve">
      организацию рекламных туристических туров для международных туристических компаний; </w:t>
      </w:r>
      <w:r>
        <w:br/>
      </w:r>
      <w:r>
        <w:rPr>
          <w:rFonts w:ascii="Times New Roman"/>
          <w:b w:val="false"/>
          <w:i w:val="false"/>
          <w:color w:val="000000"/>
          <w:sz w:val="28"/>
        </w:rPr>
        <w:t xml:space="preserve">
      издание рекламной продукции о регионе для туристического рынка; </w:t>
      </w:r>
      <w:r>
        <w:br/>
      </w:r>
      <w:r>
        <w:rPr>
          <w:rFonts w:ascii="Times New Roman"/>
          <w:b w:val="false"/>
          <w:i w:val="false"/>
          <w:color w:val="000000"/>
          <w:sz w:val="28"/>
        </w:rPr>
        <w:t xml:space="preserve">
      обучение управленческого персонала, работающего в туристическом секторе. </w:t>
      </w:r>
      <w:r>
        <w:br/>
      </w:r>
      <w:r>
        <w:rPr>
          <w:rFonts w:ascii="Times New Roman"/>
          <w:b w:val="false"/>
          <w:i w:val="false"/>
          <w:color w:val="000000"/>
          <w:sz w:val="28"/>
        </w:rPr>
        <w:t xml:space="preserve">
      Информационная политика региона включает: </w:t>
      </w:r>
      <w:r>
        <w:br/>
      </w:r>
      <w:r>
        <w:rPr>
          <w:rFonts w:ascii="Times New Roman"/>
          <w:b w:val="false"/>
          <w:i w:val="false"/>
          <w:color w:val="000000"/>
          <w:sz w:val="28"/>
        </w:rPr>
        <w:t xml:space="preserve">
      проведение конкурсов среди средств массовых информации (далее - СМИ) и журналистов на лучший информационный материал о Приаралье, о проблемах развития региона; </w:t>
      </w:r>
      <w:r>
        <w:br/>
      </w:r>
      <w:r>
        <w:rPr>
          <w:rFonts w:ascii="Times New Roman"/>
          <w:b w:val="false"/>
          <w:i w:val="false"/>
          <w:color w:val="000000"/>
          <w:sz w:val="28"/>
        </w:rPr>
        <w:t xml:space="preserve">
      продуктивное взаимодействие с местными СМИ в формировании информационной среды региона; </w:t>
      </w:r>
      <w:r>
        <w:br/>
      </w:r>
      <w:r>
        <w:rPr>
          <w:rFonts w:ascii="Times New Roman"/>
          <w:b w:val="false"/>
          <w:i w:val="false"/>
          <w:color w:val="000000"/>
          <w:sz w:val="28"/>
        </w:rPr>
        <w:t xml:space="preserve">
      размещение информации о регионе в специализированных международных СМИ; </w:t>
      </w:r>
      <w:r>
        <w:br/>
      </w:r>
      <w:r>
        <w:rPr>
          <w:rFonts w:ascii="Times New Roman"/>
          <w:b w:val="false"/>
          <w:i w:val="false"/>
          <w:color w:val="000000"/>
          <w:sz w:val="28"/>
        </w:rPr>
        <w:t xml:space="preserve">
      издание информационной и рекламной продукции о регионе с расчетом на целевые аудитории (бизнес-структуры, население и другие).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5.2. Механизм реализации Программы </w:t>
      </w:r>
    </w:p>
    <w:bookmarkEnd w:id="25"/>
    <w:p>
      <w:pPr>
        <w:spacing w:after="0"/>
        <w:ind w:left="0"/>
        <w:jc w:val="both"/>
      </w:pPr>
      <w:r>
        <w:rPr>
          <w:rFonts w:ascii="Times New Roman"/>
          <w:b w:val="false"/>
          <w:i w:val="false"/>
          <w:color w:val="000000"/>
          <w:sz w:val="28"/>
        </w:rPr>
        <w:t xml:space="preserve">      Выполнение Программы будет осуществляться на основе плана мероприятий по ее реализации. </w:t>
      </w:r>
      <w:r>
        <w:br/>
      </w:r>
      <w:r>
        <w:rPr>
          <w:rFonts w:ascii="Times New Roman"/>
          <w:b w:val="false"/>
          <w:i w:val="false"/>
          <w:color w:val="000000"/>
          <w:sz w:val="28"/>
        </w:rPr>
        <w:t xml:space="preserve">
      Комплексность мероприятий позволит скоординировать деятельность и мобилизовать возможности всех уровней исполнительной власти на обеспечение целенаправленных и согласованных действий по всем направлениям плана мероприятий по улучшению экологической ситуации в Приаралье. </w:t>
      </w:r>
      <w:r>
        <w:br/>
      </w:r>
      <w:r>
        <w:rPr>
          <w:rFonts w:ascii="Times New Roman"/>
          <w:b w:val="false"/>
          <w:i w:val="false"/>
          <w:color w:val="000000"/>
          <w:sz w:val="28"/>
        </w:rPr>
        <w:t xml:space="preserve">
      Эффективность механизма реализации Программы предполагается обеспечить целенаправленностью и согласованностью действий по основным направлениям решения проблем региона Приаралья: оздоровление экологической ситуации и обеспечение доступа к качественной питьевой воде, повышение эффективности использования водных ресурсов и улучшения методов землепользования, развитие рыночной инфраструктуры, маркетинг региона. </w:t>
      </w:r>
      <w:r>
        <w:br/>
      </w:r>
      <w:r>
        <w:rPr>
          <w:rFonts w:ascii="Times New Roman"/>
          <w:b w:val="false"/>
          <w:i w:val="false"/>
          <w:color w:val="000000"/>
          <w:sz w:val="28"/>
        </w:rPr>
        <w:t xml:space="preserve">
      Кроме того, конкретные меры по оздоровлению региона Приаралья найдут отражение и в других программных документах, предусматривающих оздоровление экологии, водоснабжения и развитие инфраструктуры. </w:t>
      </w:r>
      <w:r>
        <w:br/>
      </w:r>
      <w:r>
        <w:rPr>
          <w:rFonts w:ascii="Times New Roman"/>
          <w:b w:val="false"/>
          <w:i w:val="false"/>
          <w:color w:val="000000"/>
          <w:sz w:val="28"/>
        </w:rPr>
        <w:t>
      Рекомендуется акимам Актюбинской, Карагандинской, Кызылординской, Южно-Казахстанской областей в разрабатываемых региональных программах предусматривать комплексные меры и механизмы по развитию территорий, подпадающих под действие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30 июня 1992 года "О социальной защите пострадавших вследствие экологического бедствия в Приаралье". </w:t>
      </w:r>
      <w:r>
        <w:br/>
      </w:r>
      <w:r>
        <w:rPr>
          <w:rFonts w:ascii="Times New Roman"/>
          <w:b w:val="false"/>
          <w:i w:val="false"/>
          <w:color w:val="000000"/>
          <w:sz w:val="28"/>
        </w:rPr>
        <w:t xml:space="preserve">
      Правительство Республики Казахстан будет осуществлять регулярный мониторинг промежуточных итогов Программы и при необходимости корректировать в установленном порядке План мероприятий по ее реализации.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6. Необходимые ресурсы и источники финансирования </w:t>
      </w:r>
    </w:p>
    <w:bookmarkEnd w:id="26"/>
    <w:p>
      <w:pPr>
        <w:spacing w:after="0"/>
        <w:ind w:left="0"/>
        <w:jc w:val="both"/>
      </w:pPr>
      <w:r>
        <w:rPr>
          <w:rFonts w:ascii="Times New Roman"/>
          <w:b w:val="false"/>
          <w:i w:val="false"/>
          <w:color w:val="000000"/>
          <w:sz w:val="28"/>
        </w:rPr>
        <w:t xml:space="preserve">      Всего на решение проблем Приаралья из республиканского бюджета в течение 2007-2009 годы будет выделено 20947,8 млн. тенге, в том числе в 2007 году - 7790,0 млн. тенге, в 2008 году - 6569,5 млн. тенге, в 2009 году - 6588,3 млн. тенге. </w:t>
      </w:r>
      <w:r>
        <w:br/>
      </w:r>
      <w:r>
        <w:rPr>
          <w:rFonts w:ascii="Times New Roman"/>
          <w:b w:val="false"/>
          <w:i w:val="false"/>
          <w:color w:val="000000"/>
          <w:sz w:val="28"/>
        </w:rPr>
        <w:t xml:space="preserve">
      В рамках реализации мероприятий данной Программы будут выделены средства из республиканского бюджета в объеме 3474,8 млн. тенге, в том числе в 2007 году - 1182,3 млн. тенге, в 2008 году - 904,1 млн. тенге, в 2009 году - 1388,4 млн. тенге. </w:t>
      </w:r>
      <w:r>
        <w:br/>
      </w:r>
      <w:r>
        <w:rPr>
          <w:rFonts w:ascii="Times New Roman"/>
          <w:b w:val="false"/>
          <w:i w:val="false"/>
          <w:color w:val="000000"/>
          <w:sz w:val="28"/>
        </w:rPr>
        <w:t xml:space="preserve">
      Финансирование мероприятий также будет осуществляться в рамках действующих государственных и отраслевых программ, к которым относятся: </w:t>
      </w:r>
      <w:r>
        <w:br/>
      </w:r>
      <w:r>
        <w:rPr>
          <w:rFonts w:ascii="Times New Roman"/>
          <w:b w:val="false"/>
          <w:i w:val="false"/>
          <w:color w:val="000000"/>
          <w:sz w:val="28"/>
        </w:rPr>
        <w:t xml:space="preserve">
      Государственная программа развития сельских территорий Республики Казахстан на 2004-2010 годы; </w:t>
      </w:r>
      <w:r>
        <w:br/>
      </w:r>
      <w:r>
        <w:rPr>
          <w:rFonts w:ascii="Times New Roman"/>
          <w:b w:val="false"/>
          <w:i w:val="false"/>
          <w:color w:val="000000"/>
          <w:sz w:val="28"/>
        </w:rPr>
        <w:t xml:space="preserve">
      Государственная программа развития образования в Республике Казахстан на 2005-2010 годы; </w:t>
      </w:r>
      <w:r>
        <w:br/>
      </w:r>
      <w:r>
        <w:rPr>
          <w:rFonts w:ascii="Times New Roman"/>
          <w:b w:val="false"/>
          <w:i w:val="false"/>
          <w:color w:val="000000"/>
          <w:sz w:val="28"/>
        </w:rPr>
        <w:t xml:space="preserve">
      Государственная программа реформирования и развития здравоохранения Республики Казахстан на 2005-2010 годы; </w:t>
      </w:r>
      <w:r>
        <w:br/>
      </w:r>
      <w:r>
        <w:rPr>
          <w:rFonts w:ascii="Times New Roman"/>
          <w:b w:val="false"/>
          <w:i w:val="false"/>
          <w:color w:val="000000"/>
          <w:sz w:val="28"/>
        </w:rPr>
        <w:t>
</w:t>
      </w:r>
      <w:r>
        <w:rPr>
          <w:rFonts w:ascii="Times New Roman"/>
          <w:b w:val="false"/>
          <w:i w:val="false"/>
          <w:color w:val="000000"/>
          <w:sz w:val="28"/>
        </w:rPr>
        <w:t xml:space="preserve">       Программа </w:t>
      </w:r>
      <w:r>
        <w:rPr>
          <w:rFonts w:ascii="Times New Roman"/>
          <w:b w:val="false"/>
          <w:i w:val="false"/>
          <w:color w:val="000000"/>
          <w:sz w:val="28"/>
        </w:rPr>
        <w:t xml:space="preserve"> развития автодорожной отрасли Республики Казахстан на 2006-2012 годы; </w:t>
      </w:r>
      <w:r>
        <w:br/>
      </w:r>
      <w:r>
        <w:rPr>
          <w:rFonts w:ascii="Times New Roman"/>
          <w:b w:val="false"/>
          <w:i w:val="false"/>
          <w:color w:val="000000"/>
          <w:sz w:val="28"/>
        </w:rPr>
        <w:t xml:space="preserve">
      Отраслевая программа "Питьевые воды" на 2002-2010 годы; </w:t>
      </w:r>
      <w:r>
        <w:br/>
      </w:r>
      <w:r>
        <w:rPr>
          <w:rFonts w:ascii="Times New Roman"/>
          <w:b w:val="false"/>
          <w:i w:val="false"/>
          <w:color w:val="000000"/>
          <w:sz w:val="28"/>
        </w:rPr>
        <w:t xml:space="preserve">
      Программа реабилитации инвалидов на 2006-2008 годы. </w:t>
      </w:r>
      <w:r>
        <w:br/>
      </w:r>
      <w:r>
        <w:rPr>
          <w:rFonts w:ascii="Times New Roman"/>
          <w:b w:val="false"/>
          <w:i w:val="false"/>
          <w:color w:val="000000"/>
          <w:sz w:val="28"/>
        </w:rPr>
        <w:t xml:space="preserve">
      Объемы средств по мероприятиям, финансируемым за счет средств республиканского бюджета, будут уточняться в соответствии с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xml:space="preserve">
      Кроме того, реализацию отдельных мероприятий Программы предполагается осуществить за счет средств международных грантов.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Ожидаемые результаты от реализации Программы </w:t>
      </w:r>
    </w:p>
    <w:bookmarkEnd w:id="27"/>
    <w:p>
      <w:pPr>
        <w:spacing w:after="0"/>
        <w:ind w:left="0"/>
        <w:jc w:val="both"/>
      </w:pPr>
      <w:r>
        <w:rPr>
          <w:rFonts w:ascii="Times New Roman"/>
          <w:b w:val="false"/>
          <w:i w:val="false"/>
          <w:color w:val="000000"/>
          <w:sz w:val="28"/>
        </w:rPr>
        <w:t xml:space="preserve">      В целом реализация Программы будет способствовать улучшению экологической ситуации в Приаралье, обеспечению населения качественной питьевой водой, совершенствованию системы водо- и землепользования. </w:t>
      </w:r>
      <w:r>
        <w:br/>
      </w:r>
      <w:r>
        <w:rPr>
          <w:rFonts w:ascii="Times New Roman"/>
          <w:b w:val="false"/>
          <w:i w:val="false"/>
          <w:color w:val="000000"/>
          <w:sz w:val="28"/>
        </w:rPr>
        <w:t xml:space="preserve">
      Будет завершена 1 фаза проекта "Регулирование русла реки Сырдарьи и сохранение северной части Аральского моря", по результатам которого повысится уровень воды в северной части Аральского моря и пропускная способность русла реки Сырдарья и другие. </w:t>
      </w:r>
      <w:r>
        <w:br/>
      </w:r>
      <w:r>
        <w:rPr>
          <w:rFonts w:ascii="Times New Roman"/>
          <w:b w:val="false"/>
          <w:i w:val="false"/>
          <w:color w:val="000000"/>
          <w:sz w:val="28"/>
        </w:rPr>
        <w:t xml:space="preserve">
      Будут реконструированы и расширены водопроводные и канализационные сети в городе Кызылорде. </w:t>
      </w:r>
      <w:r>
        <w:br/>
      </w:r>
      <w:r>
        <w:rPr>
          <w:rFonts w:ascii="Times New Roman"/>
          <w:b w:val="false"/>
          <w:i w:val="false"/>
          <w:color w:val="000000"/>
          <w:sz w:val="28"/>
        </w:rPr>
        <w:t xml:space="preserve">
      Будет создана оптимальная система использования водных ресурсов. </w:t>
      </w:r>
      <w:r>
        <w:br/>
      </w:r>
      <w:r>
        <w:rPr>
          <w:rFonts w:ascii="Times New Roman"/>
          <w:b w:val="false"/>
          <w:i w:val="false"/>
          <w:color w:val="000000"/>
          <w:sz w:val="28"/>
        </w:rPr>
        <w:t xml:space="preserve">
      Будут внедрены новые технологии ведения земледелия, более устойчивые и маловлагопотребляемые сорта риса. </w:t>
      </w:r>
      <w:r>
        <w:br/>
      </w:r>
      <w:r>
        <w:rPr>
          <w:rFonts w:ascii="Times New Roman"/>
          <w:b w:val="false"/>
          <w:i w:val="false"/>
          <w:color w:val="000000"/>
          <w:sz w:val="28"/>
        </w:rPr>
        <w:t xml:space="preserve">
      Будут реализованы меры по диверсификации растениеводства в регионе Приаралья, расширены виды возделываемых культур, пользующихся спросом на рынке и отличающихся засухоустойчивостью и солеустойчивостью, что будет способствовать не только эффективному использованию воды, но и поднятию уровня жизни местного населения.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w:t>
      </w:r>
      <w:r>
        <w:br/>
      </w:r>
      <w:r>
        <w:rPr>
          <w:rFonts w:ascii="Times New Roman"/>
          <w:b w:val="false"/>
          <w:i w:val="false"/>
          <w:color w:val="000000"/>
          <w:sz w:val="28"/>
        </w:rPr>
        <w:t>
</w:t>
      </w:r>
      <w:r>
        <w:rPr>
          <w:rFonts w:ascii="Times New Roman"/>
          <w:b/>
          <w:i w:val="false"/>
          <w:color w:val="000000"/>
          <w:sz w:val="28"/>
        </w:rPr>
        <w:t xml:space="preserve">    по реализации Программы по комплексному решению проблем </w:t>
      </w:r>
      <w:r>
        <w:br/>
      </w:r>
      <w:r>
        <w:rPr>
          <w:rFonts w:ascii="Times New Roman"/>
          <w:b w:val="false"/>
          <w:i w:val="false"/>
          <w:color w:val="000000"/>
          <w:sz w:val="28"/>
        </w:rPr>
        <w:t>
</w:t>
      </w:r>
      <w:r>
        <w:rPr>
          <w:rFonts w:ascii="Times New Roman"/>
          <w:b/>
          <w:i w:val="false"/>
          <w:color w:val="000000"/>
          <w:sz w:val="28"/>
        </w:rPr>
        <w:t xml:space="preserve">                 Приаралья на 2007-2009 годы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333"/>
        <w:gridCol w:w="1633"/>
        <w:gridCol w:w="1893"/>
        <w:gridCol w:w="1633"/>
        <w:gridCol w:w="1753"/>
        <w:gridCol w:w="18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п/ п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xml:space="preserve">
завер- </w:t>
            </w:r>
            <w:r>
              <w:br/>
            </w:r>
            <w:r>
              <w:rPr>
                <w:rFonts w:ascii="Times New Roman"/>
                <w:b/>
                <w:i w:val="false"/>
                <w:color w:val="000000"/>
                <w:sz w:val="20"/>
              </w:rPr>
              <w:t>
шения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 </w:t>
            </w:r>
            <w:r>
              <w:br/>
            </w:r>
            <w:r>
              <w:rPr>
                <w:rFonts w:ascii="Times New Roman"/>
                <w:b/>
                <w:i w:val="false"/>
                <w:color w:val="000000"/>
                <w:sz w:val="20"/>
              </w:rPr>
              <w:t xml:space="preserve">
ственный </w:t>
            </w:r>
            <w:r>
              <w:br/>
            </w:r>
            <w:r>
              <w:rPr>
                <w:rFonts w:ascii="Times New Roman"/>
                <w:b/>
                <w:i w:val="false"/>
                <w:color w:val="000000"/>
                <w:sz w:val="20"/>
              </w:rPr>
              <w:t xml:space="preserve">
за ис- </w:t>
            </w:r>
            <w:r>
              <w:br/>
            </w:r>
            <w:r>
              <w:rPr>
                <w:rFonts w:ascii="Times New Roman"/>
                <w:b/>
                <w:i w:val="false"/>
                <w:color w:val="000000"/>
                <w:sz w:val="20"/>
              </w:rPr>
              <w:t xml:space="preserve">
полнение </w:t>
            </w:r>
            <w:r>
              <w:br/>
            </w:r>
            <w:r>
              <w:rPr>
                <w:rFonts w:ascii="Times New Roman"/>
                <w:b/>
                <w:i w:val="false"/>
                <w:color w:val="000000"/>
                <w:sz w:val="20"/>
              </w:rPr>
              <w:t xml:space="preserve">
(реали- </w:t>
            </w:r>
            <w:r>
              <w:br/>
            </w:r>
            <w:r>
              <w:rPr>
                <w:rFonts w:ascii="Times New Roman"/>
                <w:b/>
                <w:i w:val="false"/>
                <w:color w:val="000000"/>
                <w:sz w:val="20"/>
              </w:rPr>
              <w:t>
зацию)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 </w:t>
            </w:r>
            <w:r>
              <w:br/>
            </w:r>
            <w:r>
              <w:rPr>
                <w:rFonts w:ascii="Times New Roman"/>
                <w:b/>
                <w:i w:val="false"/>
                <w:color w:val="000000"/>
                <w:sz w:val="20"/>
              </w:rPr>
              <w:t xml:space="preserve">
испол- </w:t>
            </w:r>
            <w:r>
              <w:br/>
            </w:r>
            <w:r>
              <w:rPr>
                <w:rFonts w:ascii="Times New Roman"/>
                <w:b/>
                <w:i w:val="false"/>
                <w:color w:val="000000"/>
                <w:sz w:val="20"/>
              </w:rPr>
              <w:t xml:space="preserve">
нения </w:t>
            </w:r>
            <w:r>
              <w:br/>
            </w:r>
            <w:r>
              <w:rPr>
                <w:rFonts w:ascii="Times New Roman"/>
                <w:b/>
                <w:i w:val="false"/>
                <w:color w:val="000000"/>
                <w:sz w:val="20"/>
              </w:rPr>
              <w:t xml:space="preserve">
(реали- </w:t>
            </w:r>
            <w:r>
              <w:br/>
            </w:r>
            <w:r>
              <w:rPr>
                <w:rFonts w:ascii="Times New Roman"/>
                <w:b/>
                <w:i w:val="false"/>
                <w:color w:val="000000"/>
                <w:sz w:val="20"/>
              </w:rPr>
              <w:t>
зации)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 </w:t>
            </w:r>
            <w:r>
              <w:br/>
            </w:r>
            <w:r>
              <w:rPr>
                <w:rFonts w:ascii="Times New Roman"/>
                <w:b/>
                <w:i w:val="false"/>
                <w:color w:val="000000"/>
                <w:sz w:val="20"/>
              </w:rPr>
              <w:t xml:space="preserve">
пола- </w:t>
            </w:r>
            <w:r>
              <w:br/>
            </w:r>
            <w:r>
              <w:rPr>
                <w:rFonts w:ascii="Times New Roman"/>
                <w:b/>
                <w:i w:val="false"/>
                <w:color w:val="000000"/>
                <w:sz w:val="20"/>
              </w:rPr>
              <w:t xml:space="preserve">
гаемые </w:t>
            </w:r>
            <w:r>
              <w:br/>
            </w:r>
            <w:r>
              <w:rPr>
                <w:rFonts w:ascii="Times New Roman"/>
                <w:b/>
                <w:i w:val="false"/>
                <w:color w:val="000000"/>
                <w:sz w:val="20"/>
              </w:rPr>
              <w:t xml:space="preserve">
расходы </w:t>
            </w:r>
            <w:r>
              <w:br/>
            </w:r>
            <w:r>
              <w:rPr>
                <w:rFonts w:ascii="Times New Roman"/>
                <w:b/>
                <w:i w:val="false"/>
                <w:color w:val="000000"/>
                <w:sz w:val="20"/>
              </w:rPr>
              <w:t xml:space="preserve">
(млн. </w:t>
            </w:r>
            <w:r>
              <w:br/>
            </w:r>
            <w:r>
              <w:rPr>
                <w:rFonts w:ascii="Times New Roman"/>
                <w:b/>
                <w:i w:val="false"/>
                <w:color w:val="000000"/>
                <w:sz w:val="20"/>
              </w:rPr>
              <w:t>
тенге)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ники </w:t>
            </w:r>
            <w:r>
              <w:br/>
            </w:r>
            <w:r>
              <w:rPr>
                <w:rFonts w:ascii="Times New Roman"/>
                <w:b/>
                <w:i w:val="false"/>
                <w:color w:val="000000"/>
                <w:sz w:val="20"/>
              </w:rPr>
              <w:t xml:space="preserve">
финан- </w:t>
            </w:r>
            <w:r>
              <w:br/>
            </w:r>
            <w:r>
              <w:rPr>
                <w:rFonts w:ascii="Times New Roman"/>
                <w:b/>
                <w:i w:val="false"/>
                <w:color w:val="000000"/>
                <w:sz w:val="20"/>
              </w:rPr>
              <w:t xml:space="preserve">
сиро- </w:t>
            </w:r>
            <w:r>
              <w:br/>
            </w:r>
            <w:r>
              <w:rPr>
                <w:rFonts w:ascii="Times New Roman"/>
                <w:b/>
                <w:i w:val="false"/>
                <w:color w:val="000000"/>
                <w:sz w:val="20"/>
              </w:rPr>
              <w:t>
вания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Улучшение экологической ситуации и повышение </w:t>
            </w:r>
            <w:r>
              <w:br/>
            </w:r>
            <w:r>
              <w:rPr>
                <w:rFonts w:ascii="Times New Roman"/>
                <w:b/>
                <w:i w:val="false"/>
                <w:color w:val="000000"/>
                <w:sz w:val="20"/>
              </w:rPr>
              <w:t>
экологической культуры населения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w:t>
            </w:r>
            <w:r>
              <w:br/>
            </w:r>
            <w:r>
              <w:rPr>
                <w:rFonts w:ascii="Times New Roman"/>
                <w:b w:val="false"/>
                <w:i w:val="false"/>
                <w:color w:val="000000"/>
                <w:sz w:val="20"/>
              </w:rPr>
              <w:t xml:space="preserve">
специальное </w:t>
            </w:r>
            <w:r>
              <w:br/>
            </w:r>
            <w:r>
              <w:rPr>
                <w:rFonts w:ascii="Times New Roman"/>
                <w:b w:val="false"/>
                <w:i w:val="false"/>
                <w:color w:val="000000"/>
                <w:sz w:val="20"/>
              </w:rPr>
              <w:t xml:space="preserve">
хранилище </w:t>
            </w:r>
            <w:r>
              <w:br/>
            </w:r>
            <w:r>
              <w:rPr>
                <w:rFonts w:ascii="Times New Roman"/>
                <w:b w:val="false"/>
                <w:i w:val="false"/>
                <w:color w:val="000000"/>
                <w:sz w:val="20"/>
              </w:rPr>
              <w:t xml:space="preserve">
(могильник) </w:t>
            </w:r>
            <w:r>
              <w:br/>
            </w:r>
            <w:r>
              <w:rPr>
                <w:rFonts w:ascii="Times New Roman"/>
                <w:b w:val="false"/>
                <w:i w:val="false"/>
                <w:color w:val="000000"/>
                <w:sz w:val="20"/>
              </w:rPr>
              <w:t xml:space="preserve">
для хранения </w:t>
            </w:r>
            <w:r>
              <w:br/>
            </w:r>
            <w:r>
              <w:rPr>
                <w:rFonts w:ascii="Times New Roman"/>
                <w:b w:val="false"/>
                <w:i w:val="false"/>
                <w:color w:val="000000"/>
                <w:sz w:val="20"/>
              </w:rPr>
              <w:t xml:space="preserve">
ядохимикатов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Кызылорде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126,0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196,8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w:t>
            </w:r>
            <w:r>
              <w:br/>
            </w:r>
            <w:r>
              <w:rPr>
                <w:rFonts w:ascii="Times New Roman"/>
                <w:b w:val="false"/>
                <w:i w:val="false"/>
                <w:color w:val="000000"/>
                <w:sz w:val="20"/>
              </w:rPr>
              <w:t xml:space="preserve">
полигон для </w:t>
            </w:r>
            <w:r>
              <w:br/>
            </w:r>
            <w:r>
              <w:rPr>
                <w:rFonts w:ascii="Times New Roman"/>
                <w:b w:val="false"/>
                <w:i w:val="false"/>
                <w:color w:val="000000"/>
                <w:sz w:val="20"/>
              </w:rPr>
              <w:t xml:space="preserve">
сортировки </w:t>
            </w:r>
            <w:r>
              <w:br/>
            </w:r>
            <w:r>
              <w:rPr>
                <w:rFonts w:ascii="Times New Roman"/>
                <w:b w:val="false"/>
                <w:i w:val="false"/>
                <w:color w:val="000000"/>
                <w:sz w:val="20"/>
              </w:rPr>
              <w:t xml:space="preserve">
и захоронения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и бытовых отходов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Кызылорде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200,0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137,0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w:t>
            </w:r>
            <w:r>
              <w:br/>
            </w:r>
            <w:r>
              <w:rPr>
                <w:rFonts w:ascii="Times New Roman"/>
                <w:b w:val="false"/>
                <w:i w:val="false"/>
                <w:color w:val="000000"/>
                <w:sz w:val="20"/>
              </w:rPr>
              <w:t xml:space="preserve">
проект </w:t>
            </w:r>
            <w:r>
              <w:br/>
            </w:r>
            <w:r>
              <w:rPr>
                <w:rFonts w:ascii="Times New Roman"/>
                <w:b w:val="false"/>
                <w:i w:val="false"/>
                <w:color w:val="000000"/>
                <w:sz w:val="20"/>
              </w:rPr>
              <w:t xml:space="preserve">
"Регулирование </w:t>
            </w:r>
            <w:r>
              <w:br/>
            </w:r>
            <w:r>
              <w:rPr>
                <w:rFonts w:ascii="Times New Roman"/>
                <w:b w:val="false"/>
                <w:i w:val="false"/>
                <w:color w:val="000000"/>
                <w:sz w:val="20"/>
              </w:rPr>
              <w:t xml:space="preserve">
русла реки </w:t>
            </w:r>
            <w:r>
              <w:br/>
            </w:r>
            <w:r>
              <w:rPr>
                <w:rFonts w:ascii="Times New Roman"/>
                <w:b w:val="false"/>
                <w:i w:val="false"/>
                <w:color w:val="000000"/>
                <w:sz w:val="20"/>
              </w:rPr>
              <w:t xml:space="preserve">
Сырдарьи и </w:t>
            </w:r>
            <w:r>
              <w:br/>
            </w:r>
            <w:r>
              <w:rPr>
                <w:rFonts w:ascii="Times New Roman"/>
                <w:b w:val="false"/>
                <w:i w:val="false"/>
                <w:color w:val="000000"/>
                <w:sz w:val="20"/>
              </w:rPr>
              <w:t xml:space="preserve">
сохранение </w:t>
            </w:r>
            <w:r>
              <w:br/>
            </w:r>
            <w:r>
              <w:rPr>
                <w:rFonts w:ascii="Times New Roman"/>
                <w:b w:val="false"/>
                <w:i w:val="false"/>
                <w:color w:val="000000"/>
                <w:sz w:val="20"/>
              </w:rPr>
              <w:t xml:space="preserve">
северной части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(1 фаза)"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2009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371,0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89,1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разработку </w:t>
            </w:r>
            <w:r>
              <w:br/>
            </w:r>
            <w:r>
              <w:rPr>
                <w:rFonts w:ascii="Times New Roman"/>
                <w:b w:val="false"/>
                <w:i w:val="false"/>
                <w:color w:val="000000"/>
                <w:sz w:val="20"/>
              </w:rPr>
              <w:t xml:space="preserve">
предпроектной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по проекту </w:t>
            </w:r>
            <w:r>
              <w:br/>
            </w:r>
            <w:r>
              <w:rPr>
                <w:rFonts w:ascii="Times New Roman"/>
                <w:b w:val="false"/>
                <w:i w:val="false"/>
                <w:color w:val="000000"/>
                <w:sz w:val="20"/>
              </w:rPr>
              <w:t xml:space="preserve">
"Регулирование </w:t>
            </w:r>
            <w:r>
              <w:br/>
            </w:r>
            <w:r>
              <w:rPr>
                <w:rFonts w:ascii="Times New Roman"/>
                <w:b w:val="false"/>
                <w:i w:val="false"/>
                <w:color w:val="000000"/>
                <w:sz w:val="20"/>
              </w:rPr>
              <w:t xml:space="preserve">
русла реки </w:t>
            </w:r>
            <w:r>
              <w:br/>
            </w:r>
            <w:r>
              <w:rPr>
                <w:rFonts w:ascii="Times New Roman"/>
                <w:b w:val="false"/>
                <w:i w:val="false"/>
                <w:color w:val="000000"/>
                <w:sz w:val="20"/>
              </w:rPr>
              <w:t xml:space="preserve">
Сырдарьи и </w:t>
            </w:r>
            <w:r>
              <w:br/>
            </w:r>
            <w:r>
              <w:rPr>
                <w:rFonts w:ascii="Times New Roman"/>
                <w:b w:val="false"/>
                <w:i w:val="false"/>
                <w:color w:val="000000"/>
                <w:sz w:val="20"/>
              </w:rPr>
              <w:t xml:space="preserve">
сохранение </w:t>
            </w:r>
            <w:r>
              <w:br/>
            </w:r>
            <w:r>
              <w:rPr>
                <w:rFonts w:ascii="Times New Roman"/>
                <w:b w:val="false"/>
                <w:i w:val="false"/>
                <w:color w:val="000000"/>
                <w:sz w:val="20"/>
              </w:rPr>
              <w:t xml:space="preserve">
северной части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(2 фаза)"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154,5 </w:t>
            </w:r>
            <w:r>
              <w:br/>
            </w:r>
            <w:r>
              <w:rPr>
                <w:rFonts w:ascii="Times New Roman"/>
                <w:b w:val="false"/>
                <w:i w:val="false"/>
                <w:color w:val="000000"/>
                <w:sz w:val="20"/>
              </w:rPr>
              <w:t xml:space="preserve">
(68,2 -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86,3 -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ного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рекон- </w:t>
            </w:r>
            <w:r>
              <w:br/>
            </w:r>
            <w:r>
              <w:rPr>
                <w:rFonts w:ascii="Times New Roman"/>
                <w:b w:val="false"/>
                <w:i w:val="false"/>
                <w:color w:val="000000"/>
                <w:sz w:val="20"/>
              </w:rPr>
              <w:t xml:space="preserve">
струк- </w:t>
            </w:r>
            <w:r>
              <w:br/>
            </w:r>
            <w:r>
              <w:rPr>
                <w:rFonts w:ascii="Times New Roman"/>
                <w:b w:val="false"/>
                <w:i w:val="false"/>
                <w:color w:val="000000"/>
                <w:sz w:val="20"/>
              </w:rPr>
              <w:t xml:space="preserve">
ции и </w:t>
            </w:r>
            <w:r>
              <w:br/>
            </w:r>
            <w:r>
              <w:rPr>
                <w:rFonts w:ascii="Times New Roman"/>
                <w:b w:val="false"/>
                <w:i w:val="false"/>
                <w:color w:val="000000"/>
                <w:sz w:val="20"/>
              </w:rPr>
              <w:t xml:space="preserve">
разви- </w:t>
            </w:r>
            <w:r>
              <w:br/>
            </w:r>
            <w:r>
              <w:rPr>
                <w:rFonts w:ascii="Times New Roman"/>
                <w:b w:val="false"/>
                <w:i w:val="false"/>
                <w:color w:val="000000"/>
                <w:sz w:val="20"/>
              </w:rPr>
              <w:t xml:space="preserve">
тия)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народного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реконст- </w:t>
            </w:r>
            <w:r>
              <w:br/>
            </w:r>
            <w:r>
              <w:rPr>
                <w:rFonts w:ascii="Times New Roman"/>
                <w:b w:val="false"/>
                <w:i w:val="false"/>
                <w:color w:val="000000"/>
                <w:sz w:val="20"/>
              </w:rPr>
              <w:t xml:space="preserve">
рукции </w:t>
            </w:r>
            <w:r>
              <w:br/>
            </w:r>
            <w:r>
              <w:rPr>
                <w:rFonts w:ascii="Times New Roman"/>
                <w:b w:val="false"/>
                <w:i w:val="false"/>
                <w:color w:val="000000"/>
                <w:sz w:val="20"/>
              </w:rPr>
              <w:t xml:space="preserve">
и </w:t>
            </w:r>
            <w:r>
              <w:br/>
            </w:r>
            <w:r>
              <w:rPr>
                <w:rFonts w:ascii="Times New Roman"/>
                <w:b w:val="false"/>
                <w:i w:val="false"/>
                <w:color w:val="000000"/>
                <w:sz w:val="20"/>
              </w:rPr>
              <w:t xml:space="preserve">
развития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главных напорных </w:t>
            </w:r>
            <w:r>
              <w:br/>
            </w:r>
            <w:r>
              <w:rPr>
                <w:rFonts w:ascii="Times New Roman"/>
                <w:b w:val="false"/>
                <w:i w:val="false"/>
                <w:color w:val="000000"/>
                <w:sz w:val="20"/>
              </w:rPr>
              <w:t xml:space="preserve">
коллекторов с </w:t>
            </w:r>
            <w:r>
              <w:br/>
            </w:r>
            <w:r>
              <w:rPr>
                <w:rFonts w:ascii="Times New Roman"/>
                <w:b w:val="false"/>
                <w:i w:val="false"/>
                <w:color w:val="000000"/>
                <w:sz w:val="20"/>
              </w:rPr>
              <w:t xml:space="preserve">
канализационно- </w:t>
            </w:r>
            <w:r>
              <w:br/>
            </w:r>
            <w:r>
              <w:rPr>
                <w:rFonts w:ascii="Times New Roman"/>
                <w:b w:val="false"/>
                <w:i w:val="false"/>
                <w:color w:val="000000"/>
                <w:sz w:val="20"/>
              </w:rPr>
              <w:t xml:space="preserve">
насосными </w:t>
            </w:r>
            <w:r>
              <w:br/>
            </w:r>
            <w:r>
              <w:rPr>
                <w:rFonts w:ascii="Times New Roman"/>
                <w:b w:val="false"/>
                <w:i w:val="false"/>
                <w:color w:val="000000"/>
                <w:sz w:val="20"/>
              </w:rPr>
              <w:t xml:space="preserve">
станциями 1 и </w:t>
            </w:r>
            <w:r>
              <w:br/>
            </w:r>
            <w:r>
              <w:rPr>
                <w:rFonts w:ascii="Times New Roman"/>
                <w:b w:val="false"/>
                <w:i w:val="false"/>
                <w:color w:val="000000"/>
                <w:sz w:val="20"/>
              </w:rPr>
              <w:t xml:space="preserve">
12 до станции </w:t>
            </w:r>
            <w:r>
              <w:br/>
            </w:r>
            <w:r>
              <w:rPr>
                <w:rFonts w:ascii="Times New Roman"/>
                <w:b w:val="false"/>
                <w:i w:val="false"/>
                <w:color w:val="000000"/>
                <w:sz w:val="20"/>
              </w:rPr>
              <w:t xml:space="preserve">
биологической </w:t>
            </w:r>
            <w:r>
              <w:br/>
            </w:r>
            <w:r>
              <w:rPr>
                <w:rFonts w:ascii="Times New Roman"/>
                <w:b w:val="false"/>
                <w:i w:val="false"/>
                <w:color w:val="000000"/>
                <w:sz w:val="20"/>
              </w:rPr>
              <w:t xml:space="preserve">
очистки сточных </w:t>
            </w:r>
            <w:r>
              <w:br/>
            </w:r>
            <w:r>
              <w:rPr>
                <w:rFonts w:ascii="Times New Roman"/>
                <w:b w:val="false"/>
                <w:i w:val="false"/>
                <w:color w:val="000000"/>
                <w:sz w:val="20"/>
              </w:rPr>
              <w:t xml:space="preserve">
вод в городе </w:t>
            </w:r>
            <w:r>
              <w:br/>
            </w:r>
            <w:r>
              <w:rPr>
                <w:rFonts w:ascii="Times New Roman"/>
                <w:b w:val="false"/>
                <w:i w:val="false"/>
                <w:color w:val="000000"/>
                <w:sz w:val="20"/>
              </w:rPr>
              <w:t xml:space="preserve">
Кызылорда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200,0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w:t>
            </w:r>
            <w:r>
              <w:br/>
            </w:r>
            <w:r>
              <w:rPr>
                <w:rFonts w:ascii="Times New Roman"/>
                <w:b w:val="false"/>
                <w:i w:val="false"/>
                <w:color w:val="000000"/>
                <w:sz w:val="20"/>
              </w:rPr>
              <w:t xml:space="preserve">
проект </w:t>
            </w:r>
            <w:r>
              <w:br/>
            </w:r>
            <w:r>
              <w:rPr>
                <w:rFonts w:ascii="Times New Roman"/>
                <w:b w:val="false"/>
                <w:i w:val="false"/>
                <w:color w:val="000000"/>
                <w:sz w:val="20"/>
              </w:rPr>
              <w:t xml:space="preserve">
"Водоснабжение </w:t>
            </w:r>
            <w:r>
              <w:br/>
            </w:r>
            <w:r>
              <w:rPr>
                <w:rFonts w:ascii="Times New Roman"/>
                <w:b w:val="false"/>
                <w:i w:val="false"/>
                <w:color w:val="000000"/>
                <w:sz w:val="20"/>
              </w:rPr>
              <w:t xml:space="preserve">
и санитария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региона </w:t>
            </w:r>
            <w:r>
              <w:br/>
            </w:r>
            <w:r>
              <w:rPr>
                <w:rFonts w:ascii="Times New Roman"/>
                <w:b w:val="false"/>
                <w:i w:val="false"/>
                <w:color w:val="000000"/>
                <w:sz w:val="20"/>
              </w:rPr>
              <w:t xml:space="preserve">
Аральского моря"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эколого- </w:t>
            </w:r>
            <w:r>
              <w:br/>
            </w:r>
            <w:r>
              <w:rPr>
                <w:rFonts w:ascii="Times New Roman"/>
                <w:b w:val="false"/>
                <w:i w:val="false"/>
                <w:color w:val="000000"/>
                <w:sz w:val="20"/>
              </w:rPr>
              <w:t xml:space="preserve">
демографические </w:t>
            </w:r>
            <w:r>
              <w:br/>
            </w:r>
            <w:r>
              <w:rPr>
                <w:rFonts w:ascii="Times New Roman"/>
                <w:b w:val="false"/>
                <w:i w:val="false"/>
                <w:color w:val="000000"/>
                <w:sz w:val="20"/>
              </w:rPr>
              <w:t xml:space="preserve">
обследования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подпадающих </w:t>
            </w:r>
            <w:r>
              <w:br/>
            </w:r>
            <w:r>
              <w:rPr>
                <w:rFonts w:ascii="Times New Roman"/>
                <w:b w:val="false"/>
                <w:i w:val="false"/>
                <w:color w:val="000000"/>
                <w:sz w:val="20"/>
              </w:rPr>
              <w:t xml:space="preserve">
под действие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социальной </w:t>
            </w:r>
            <w:r>
              <w:br/>
            </w:r>
            <w:r>
              <w:rPr>
                <w:rFonts w:ascii="Times New Roman"/>
                <w:b w:val="false"/>
                <w:i w:val="false"/>
                <w:color w:val="000000"/>
                <w:sz w:val="20"/>
              </w:rPr>
              <w:t xml:space="preserve">
защите граждан, </w:t>
            </w:r>
            <w:r>
              <w:br/>
            </w:r>
            <w:r>
              <w:rPr>
                <w:rFonts w:ascii="Times New Roman"/>
                <w:b w:val="false"/>
                <w:i w:val="false"/>
                <w:color w:val="000000"/>
                <w:sz w:val="20"/>
              </w:rPr>
              <w:t xml:space="preserve">
пострадавших </w:t>
            </w:r>
            <w:r>
              <w:br/>
            </w:r>
            <w:r>
              <w:rPr>
                <w:rFonts w:ascii="Times New Roman"/>
                <w:b w:val="false"/>
                <w:i w:val="false"/>
                <w:color w:val="000000"/>
                <w:sz w:val="20"/>
              </w:rPr>
              <w:t xml:space="preserve">
вследствие </w:t>
            </w:r>
            <w:r>
              <w:br/>
            </w:r>
            <w:r>
              <w:rPr>
                <w:rFonts w:ascii="Times New Roman"/>
                <w:b w:val="false"/>
                <w:i w:val="false"/>
                <w:color w:val="000000"/>
                <w:sz w:val="20"/>
              </w:rPr>
              <w:t xml:space="preserve">
экологического </w:t>
            </w:r>
            <w:r>
              <w:br/>
            </w:r>
            <w:r>
              <w:rPr>
                <w:rFonts w:ascii="Times New Roman"/>
                <w:b w:val="false"/>
                <w:i w:val="false"/>
                <w:color w:val="000000"/>
                <w:sz w:val="20"/>
              </w:rPr>
              <w:t xml:space="preserve">
бедствия в </w:t>
            </w:r>
            <w:r>
              <w:br/>
            </w:r>
            <w:r>
              <w:rPr>
                <w:rFonts w:ascii="Times New Roman"/>
                <w:b w:val="false"/>
                <w:i w:val="false"/>
                <w:color w:val="000000"/>
                <w:sz w:val="20"/>
              </w:rPr>
              <w:t xml:space="preserve">
Приаралье", </w:t>
            </w:r>
            <w:r>
              <w:br/>
            </w:r>
            <w:r>
              <w:rPr>
                <w:rFonts w:ascii="Times New Roman"/>
                <w:b w:val="false"/>
                <w:i w:val="false"/>
                <w:color w:val="000000"/>
                <w:sz w:val="20"/>
              </w:rPr>
              <w:t xml:space="preserve">
создать </w:t>
            </w:r>
            <w:r>
              <w:br/>
            </w:r>
            <w:r>
              <w:rPr>
                <w:rFonts w:ascii="Times New Roman"/>
                <w:b w:val="false"/>
                <w:i w:val="false"/>
                <w:color w:val="000000"/>
                <w:sz w:val="20"/>
              </w:rPr>
              <w:t xml:space="preserve">
экологические </w:t>
            </w:r>
            <w:r>
              <w:br/>
            </w:r>
            <w:r>
              <w:rPr>
                <w:rFonts w:ascii="Times New Roman"/>
                <w:b w:val="false"/>
                <w:i w:val="false"/>
                <w:color w:val="000000"/>
                <w:sz w:val="20"/>
              </w:rPr>
              <w:t xml:space="preserve">
паспорта </w:t>
            </w:r>
            <w:r>
              <w:br/>
            </w:r>
            <w:r>
              <w:rPr>
                <w:rFonts w:ascii="Times New Roman"/>
                <w:b w:val="false"/>
                <w:i w:val="false"/>
                <w:color w:val="000000"/>
                <w:sz w:val="20"/>
              </w:rPr>
              <w:t xml:space="preserve">
административных районов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w:t>
            </w:r>
            <w:r>
              <w:br/>
            </w:r>
            <w:r>
              <w:rPr>
                <w:rFonts w:ascii="Times New Roman"/>
                <w:b w:val="false"/>
                <w:i w:val="false"/>
                <w:color w:val="000000"/>
                <w:sz w:val="20"/>
              </w:rPr>
              <w:t xml:space="preserve">
по дальнейшей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сохранению, </w:t>
            </w:r>
            <w:r>
              <w:br/>
            </w:r>
            <w:r>
              <w:rPr>
                <w:rFonts w:ascii="Times New Roman"/>
                <w:b w:val="false"/>
                <w:i w:val="false"/>
                <w:color w:val="000000"/>
                <w:sz w:val="20"/>
              </w:rPr>
              <w:t xml:space="preserve">
воспроизводству </w:t>
            </w:r>
            <w:r>
              <w:br/>
            </w:r>
            <w:r>
              <w:rPr>
                <w:rFonts w:ascii="Times New Roman"/>
                <w:b w:val="false"/>
                <w:i w:val="false"/>
                <w:color w:val="000000"/>
                <w:sz w:val="20"/>
              </w:rPr>
              <w:t xml:space="preserve">
и рациональному </w:t>
            </w:r>
            <w:r>
              <w:br/>
            </w:r>
            <w:r>
              <w:rPr>
                <w:rFonts w:ascii="Times New Roman"/>
                <w:b w:val="false"/>
                <w:i w:val="false"/>
                <w:color w:val="000000"/>
                <w:sz w:val="20"/>
              </w:rPr>
              <w:t xml:space="preserve">
использованию </w:t>
            </w:r>
            <w:r>
              <w:br/>
            </w:r>
            <w:r>
              <w:rPr>
                <w:rFonts w:ascii="Times New Roman"/>
                <w:b w:val="false"/>
                <w:i w:val="false"/>
                <w:color w:val="000000"/>
                <w:sz w:val="20"/>
              </w:rPr>
              <w:t xml:space="preserve">
ценных видов </w:t>
            </w:r>
            <w:r>
              <w:br/>
            </w:r>
            <w:r>
              <w:rPr>
                <w:rFonts w:ascii="Times New Roman"/>
                <w:b w:val="false"/>
                <w:i w:val="false"/>
                <w:color w:val="000000"/>
                <w:sz w:val="20"/>
              </w:rPr>
              <w:t xml:space="preserve">
рыб Арало- </w:t>
            </w:r>
            <w:r>
              <w:br/>
            </w:r>
            <w:r>
              <w:rPr>
                <w:rFonts w:ascii="Times New Roman"/>
                <w:b w:val="false"/>
                <w:i w:val="false"/>
                <w:color w:val="000000"/>
                <w:sz w:val="20"/>
              </w:rPr>
              <w:t xml:space="preserve">
Сырдарьинского </w:t>
            </w:r>
            <w:r>
              <w:br/>
            </w:r>
            <w:r>
              <w:rPr>
                <w:rFonts w:ascii="Times New Roman"/>
                <w:b w:val="false"/>
                <w:i w:val="false"/>
                <w:color w:val="000000"/>
                <w:sz w:val="20"/>
              </w:rPr>
              <w:t xml:space="preserve">
бассейна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реализовать </w:t>
            </w:r>
            <w:r>
              <w:br/>
            </w:r>
            <w:r>
              <w:rPr>
                <w:rFonts w:ascii="Times New Roman"/>
                <w:b w:val="false"/>
                <w:i w:val="false"/>
                <w:color w:val="000000"/>
                <w:sz w:val="20"/>
              </w:rPr>
              <w:t xml:space="preserve">
комплекс мер </w:t>
            </w:r>
            <w:r>
              <w:br/>
            </w:r>
            <w:r>
              <w:rPr>
                <w:rFonts w:ascii="Times New Roman"/>
                <w:b w:val="false"/>
                <w:i w:val="false"/>
                <w:color w:val="000000"/>
                <w:sz w:val="20"/>
              </w:rPr>
              <w:t xml:space="preserve">
по повышению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культуры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Приаралья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Актю- </w:t>
            </w:r>
            <w:r>
              <w:br/>
            </w:r>
            <w:r>
              <w:rPr>
                <w:rFonts w:ascii="Times New Roman"/>
                <w:b w:val="false"/>
                <w:i w:val="false"/>
                <w:color w:val="000000"/>
                <w:sz w:val="20"/>
              </w:rPr>
              <w:t xml:space="preserve">
бинской,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w:t>
            </w:r>
            <w:r>
              <w:br/>
            </w:r>
            <w:r>
              <w:rPr>
                <w:rFonts w:ascii="Times New Roman"/>
                <w:b w:val="false"/>
                <w:i w:val="false"/>
                <w:color w:val="000000"/>
                <w:sz w:val="20"/>
              </w:rPr>
              <w:t xml:space="preserve">
с Программой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Объединенных </w:t>
            </w:r>
            <w:r>
              <w:br/>
            </w:r>
            <w:r>
              <w:rPr>
                <w:rFonts w:ascii="Times New Roman"/>
                <w:b w:val="false"/>
                <w:i w:val="false"/>
                <w:color w:val="000000"/>
                <w:sz w:val="20"/>
              </w:rPr>
              <w:t xml:space="preserve">
Наций вопросы </w:t>
            </w:r>
            <w:r>
              <w:br/>
            </w:r>
            <w:r>
              <w:rPr>
                <w:rFonts w:ascii="Times New Roman"/>
                <w:b w:val="false"/>
                <w:i w:val="false"/>
                <w:color w:val="000000"/>
                <w:sz w:val="20"/>
              </w:rPr>
              <w:t xml:space="preserve">
привлечения </w:t>
            </w:r>
            <w:r>
              <w:br/>
            </w:r>
            <w:r>
              <w:rPr>
                <w:rFonts w:ascii="Times New Roman"/>
                <w:b w:val="false"/>
                <w:i w:val="false"/>
                <w:color w:val="000000"/>
                <w:sz w:val="20"/>
              </w:rPr>
              <w:t xml:space="preserve">
технической </w:t>
            </w:r>
            <w:r>
              <w:br/>
            </w:r>
            <w:r>
              <w:rPr>
                <w:rFonts w:ascii="Times New Roman"/>
                <w:b w:val="false"/>
                <w:i w:val="false"/>
                <w:color w:val="000000"/>
                <w:sz w:val="20"/>
              </w:rPr>
              <w:t xml:space="preserve">
помощи на </w:t>
            </w:r>
            <w:r>
              <w:br/>
            </w:r>
            <w:r>
              <w:rPr>
                <w:rFonts w:ascii="Times New Roman"/>
                <w:b w:val="false"/>
                <w:i w:val="false"/>
                <w:color w:val="000000"/>
                <w:sz w:val="20"/>
              </w:rPr>
              <w:t xml:space="preserve">
исследование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проблем </w:t>
            </w:r>
            <w:r>
              <w:br/>
            </w:r>
            <w:r>
              <w:rPr>
                <w:rFonts w:ascii="Times New Roman"/>
                <w:b w:val="false"/>
                <w:i w:val="false"/>
                <w:color w:val="000000"/>
                <w:sz w:val="20"/>
              </w:rPr>
              <w:t xml:space="preserve">
Приаралья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ству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Обеспечение населения качественной питьевой воде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Завершить </w:t>
            </w:r>
            <w:r>
              <w:br/>
            </w:r>
            <w:r>
              <w:rPr>
                <w:rFonts w:ascii="Times New Roman"/>
                <w:b w:val="false"/>
                <w:i w:val="false"/>
                <w:color w:val="000000"/>
                <w:sz w:val="20"/>
              </w:rPr>
              <w:t xml:space="preserve">
реконструкцию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водопроводных и </w:t>
            </w:r>
            <w:r>
              <w:br/>
            </w:r>
            <w:r>
              <w:rPr>
                <w:rFonts w:ascii="Times New Roman"/>
                <w:b w:val="false"/>
                <w:i w:val="false"/>
                <w:color w:val="000000"/>
                <w:sz w:val="20"/>
              </w:rPr>
              <w:t xml:space="preserve">
канализационных </w:t>
            </w:r>
            <w:r>
              <w:br/>
            </w:r>
            <w:r>
              <w:rPr>
                <w:rFonts w:ascii="Times New Roman"/>
                <w:b w:val="false"/>
                <w:i w:val="false"/>
                <w:color w:val="000000"/>
                <w:sz w:val="20"/>
              </w:rPr>
              <w:t xml:space="preserve">
сетей в городе </w:t>
            </w:r>
            <w:r>
              <w:br/>
            </w:r>
            <w:r>
              <w:rPr>
                <w:rFonts w:ascii="Times New Roman"/>
                <w:b w:val="false"/>
                <w:i w:val="false"/>
                <w:color w:val="000000"/>
                <w:sz w:val="20"/>
              </w:rPr>
              <w:t xml:space="preserve">
Кызылорде (1 </w:t>
            </w:r>
            <w:r>
              <w:br/>
            </w:r>
            <w:r>
              <w:rPr>
                <w:rFonts w:ascii="Times New Roman"/>
                <w:b w:val="false"/>
                <w:i w:val="false"/>
                <w:color w:val="000000"/>
                <w:sz w:val="20"/>
              </w:rPr>
              <w:t xml:space="preserve">
очередь)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523,6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w:t>
            </w:r>
            <w:r>
              <w:br/>
            </w:r>
            <w:r>
              <w:rPr>
                <w:rFonts w:ascii="Times New Roman"/>
                <w:b w:val="false"/>
                <w:i w:val="false"/>
                <w:color w:val="000000"/>
                <w:sz w:val="20"/>
              </w:rPr>
              <w:t xml:space="preserve">
по осуществлению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сетей населенных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подключаемых </w:t>
            </w:r>
            <w:r>
              <w:br/>
            </w:r>
            <w:r>
              <w:rPr>
                <w:rFonts w:ascii="Times New Roman"/>
                <w:b w:val="false"/>
                <w:i w:val="false"/>
                <w:color w:val="000000"/>
                <w:sz w:val="20"/>
              </w:rPr>
              <w:t xml:space="preserve">
к строящимся </w:t>
            </w:r>
            <w:r>
              <w:br/>
            </w:r>
            <w:r>
              <w:rPr>
                <w:rFonts w:ascii="Times New Roman"/>
                <w:b w:val="false"/>
                <w:i w:val="false"/>
                <w:color w:val="000000"/>
                <w:sz w:val="20"/>
              </w:rPr>
              <w:t xml:space="preserve">
групповым </w:t>
            </w:r>
            <w:r>
              <w:br/>
            </w:r>
            <w:r>
              <w:rPr>
                <w:rFonts w:ascii="Times New Roman"/>
                <w:b w:val="false"/>
                <w:i w:val="false"/>
                <w:color w:val="000000"/>
                <w:sz w:val="20"/>
              </w:rPr>
              <w:t xml:space="preserve">
водопроводам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w:t>
            </w:r>
            <w:r>
              <w:br/>
            </w:r>
            <w:r>
              <w:rPr>
                <w:rFonts w:ascii="Times New Roman"/>
                <w:b w:val="false"/>
                <w:i w:val="false"/>
                <w:color w:val="000000"/>
                <w:sz w:val="20"/>
              </w:rPr>
              <w:t xml:space="preserve">
по проведению </w:t>
            </w:r>
            <w:r>
              <w:br/>
            </w:r>
            <w:r>
              <w:rPr>
                <w:rFonts w:ascii="Times New Roman"/>
                <w:b w:val="false"/>
                <w:i w:val="false"/>
                <w:color w:val="000000"/>
                <w:sz w:val="20"/>
              </w:rPr>
              <w:t xml:space="preserve">
профилактических </w:t>
            </w:r>
            <w:r>
              <w:br/>
            </w:r>
            <w:r>
              <w:rPr>
                <w:rFonts w:ascii="Times New Roman"/>
                <w:b w:val="false"/>
                <w:i w:val="false"/>
                <w:color w:val="000000"/>
                <w:sz w:val="20"/>
              </w:rPr>
              <w:t xml:space="preserve">
ремонтных работ </w:t>
            </w:r>
            <w:r>
              <w:br/>
            </w:r>
            <w:r>
              <w:rPr>
                <w:rFonts w:ascii="Times New Roman"/>
                <w:b w:val="false"/>
                <w:i w:val="false"/>
                <w:color w:val="000000"/>
                <w:sz w:val="20"/>
              </w:rPr>
              <w:t xml:space="preserve">
на сельских </w:t>
            </w:r>
            <w:r>
              <w:br/>
            </w:r>
            <w:r>
              <w:rPr>
                <w:rFonts w:ascii="Times New Roman"/>
                <w:b w:val="false"/>
                <w:i w:val="false"/>
                <w:color w:val="000000"/>
                <w:sz w:val="20"/>
              </w:rPr>
              <w:t xml:space="preserve">
водопроводных </w:t>
            </w:r>
            <w:r>
              <w:br/>
            </w:r>
            <w:r>
              <w:rPr>
                <w:rFonts w:ascii="Times New Roman"/>
                <w:b w:val="false"/>
                <w:i w:val="false"/>
                <w:color w:val="000000"/>
                <w:sz w:val="20"/>
              </w:rPr>
              <w:t xml:space="preserve">
сетях и </w:t>
            </w:r>
            <w:r>
              <w:br/>
            </w:r>
            <w:r>
              <w:rPr>
                <w:rFonts w:ascii="Times New Roman"/>
                <w:b w:val="false"/>
                <w:i w:val="false"/>
                <w:color w:val="000000"/>
                <w:sz w:val="20"/>
              </w:rPr>
              <w:t xml:space="preserve">
сооружениях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 </w:t>
            </w:r>
            <w:r>
              <w:br/>
            </w:r>
            <w:r>
              <w:rPr>
                <w:rFonts w:ascii="Times New Roman"/>
                <w:b w:val="false"/>
                <w:i w:val="false"/>
                <w:color w:val="000000"/>
                <w:sz w:val="20"/>
              </w:rPr>
              <w:t xml:space="preserve">
бинской, </w:t>
            </w:r>
            <w:r>
              <w:br/>
            </w:r>
            <w:r>
              <w:rPr>
                <w:rFonts w:ascii="Times New Roman"/>
                <w:b w:val="false"/>
                <w:i w:val="false"/>
                <w:color w:val="000000"/>
                <w:sz w:val="20"/>
              </w:rPr>
              <w:t xml:space="preserve">
Кара- </w:t>
            </w:r>
            <w:r>
              <w:br/>
            </w:r>
            <w:r>
              <w:rPr>
                <w:rFonts w:ascii="Times New Roman"/>
                <w:b w:val="false"/>
                <w:i w:val="false"/>
                <w:color w:val="000000"/>
                <w:sz w:val="20"/>
              </w:rPr>
              <w:t xml:space="preserve">
гандин-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 июля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w:t>
            </w:r>
            <w:r>
              <w:br/>
            </w:r>
            <w:r>
              <w:rPr>
                <w:rFonts w:ascii="Times New Roman"/>
                <w:b w:val="false"/>
                <w:i w:val="false"/>
                <w:color w:val="000000"/>
                <w:sz w:val="20"/>
              </w:rPr>
              <w:t xml:space="preserve">
магистральный </w:t>
            </w:r>
            <w:r>
              <w:br/>
            </w:r>
            <w:r>
              <w:rPr>
                <w:rFonts w:ascii="Times New Roman"/>
                <w:b w:val="false"/>
                <w:i w:val="false"/>
                <w:color w:val="000000"/>
                <w:sz w:val="20"/>
              </w:rPr>
              <w:t xml:space="preserve">
водовод "Иргиз- </w:t>
            </w:r>
            <w:r>
              <w:br/>
            </w:r>
            <w:r>
              <w:rPr>
                <w:rFonts w:ascii="Times New Roman"/>
                <w:b w:val="false"/>
                <w:i w:val="false"/>
                <w:color w:val="000000"/>
                <w:sz w:val="20"/>
              </w:rPr>
              <w:t xml:space="preserve">
Тельман- </w:t>
            </w:r>
            <w:r>
              <w:br/>
            </w:r>
            <w:r>
              <w:rPr>
                <w:rFonts w:ascii="Times New Roman"/>
                <w:b w:val="false"/>
                <w:i w:val="false"/>
                <w:color w:val="000000"/>
                <w:sz w:val="20"/>
              </w:rPr>
              <w:t xml:space="preserve">
Комитерн" </w:t>
            </w:r>
            <w:r>
              <w:br/>
            </w:r>
            <w:r>
              <w:rPr>
                <w:rFonts w:ascii="Times New Roman"/>
                <w:b w:val="false"/>
                <w:i w:val="false"/>
                <w:color w:val="000000"/>
                <w:sz w:val="20"/>
              </w:rPr>
              <w:t xml:space="preserve">
Иргизского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 </w:t>
            </w:r>
            <w:r>
              <w:br/>
            </w:r>
            <w:r>
              <w:rPr>
                <w:rFonts w:ascii="Times New Roman"/>
                <w:b w:val="false"/>
                <w:i w:val="false"/>
                <w:color w:val="000000"/>
                <w:sz w:val="20"/>
              </w:rPr>
              <w:t xml:space="preserve">
Актю- </w:t>
            </w:r>
            <w:r>
              <w:br/>
            </w:r>
            <w:r>
              <w:rPr>
                <w:rFonts w:ascii="Times New Roman"/>
                <w:b w:val="false"/>
                <w:i w:val="false"/>
                <w:color w:val="000000"/>
                <w:sz w:val="20"/>
              </w:rPr>
              <w:t xml:space="preserve">
бинской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40,0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w:t>
            </w:r>
            <w:r>
              <w:br/>
            </w:r>
            <w:r>
              <w:rPr>
                <w:rFonts w:ascii="Times New Roman"/>
                <w:b w:val="false"/>
                <w:i w:val="false"/>
                <w:color w:val="000000"/>
                <w:sz w:val="20"/>
              </w:rPr>
              <w:t xml:space="preserve">
водопровод в </w:t>
            </w:r>
            <w:r>
              <w:br/>
            </w:r>
            <w:r>
              <w:rPr>
                <w:rFonts w:ascii="Times New Roman"/>
                <w:b w:val="false"/>
                <w:i w:val="false"/>
                <w:color w:val="000000"/>
                <w:sz w:val="20"/>
              </w:rPr>
              <w:t xml:space="preserve">
районном центре </w:t>
            </w:r>
            <w:r>
              <w:br/>
            </w:r>
            <w:r>
              <w:rPr>
                <w:rFonts w:ascii="Times New Roman"/>
                <w:b w:val="false"/>
                <w:i w:val="false"/>
                <w:color w:val="000000"/>
                <w:sz w:val="20"/>
              </w:rPr>
              <w:t xml:space="preserve">
Жосалы </w:t>
            </w:r>
            <w:r>
              <w:br/>
            </w:r>
            <w:r>
              <w:rPr>
                <w:rFonts w:ascii="Times New Roman"/>
                <w:b w:val="false"/>
                <w:i w:val="false"/>
                <w:color w:val="000000"/>
                <w:sz w:val="20"/>
              </w:rPr>
              <w:t xml:space="preserve">
Кармакшинского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(3 этап)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100,0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Реконструировать </w:t>
            </w:r>
            <w:r>
              <w:br/>
            </w:r>
            <w:r>
              <w:rPr>
                <w:rFonts w:ascii="Times New Roman"/>
                <w:b w:val="false"/>
                <w:i w:val="false"/>
                <w:color w:val="000000"/>
                <w:sz w:val="20"/>
              </w:rPr>
              <w:t xml:space="preserve">
и расширить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водоснабжения в </w:t>
            </w:r>
            <w:r>
              <w:br/>
            </w:r>
            <w:r>
              <w:rPr>
                <w:rFonts w:ascii="Times New Roman"/>
                <w:b w:val="false"/>
                <w:i w:val="false"/>
                <w:color w:val="000000"/>
                <w:sz w:val="20"/>
              </w:rPr>
              <w:t xml:space="preserve">
поселке имени </w:t>
            </w:r>
            <w:r>
              <w:br/>
            </w:r>
            <w:r>
              <w:rPr>
                <w:rFonts w:ascii="Times New Roman"/>
                <w:b w:val="false"/>
                <w:i w:val="false"/>
                <w:color w:val="000000"/>
                <w:sz w:val="20"/>
              </w:rPr>
              <w:t xml:space="preserve">
Наги Ильясова </w:t>
            </w:r>
            <w:r>
              <w:br/>
            </w:r>
            <w:r>
              <w:rPr>
                <w:rFonts w:ascii="Times New Roman"/>
                <w:b w:val="false"/>
                <w:i w:val="false"/>
                <w:color w:val="000000"/>
                <w:sz w:val="20"/>
              </w:rPr>
              <w:t xml:space="preserve">
Сырдарьинского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40,0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70,3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Рациональное водопользование и </w:t>
            </w:r>
            <w:r>
              <w:br/>
            </w:r>
            <w:r>
              <w:rPr>
                <w:rFonts w:ascii="Times New Roman"/>
                <w:b/>
                <w:i w:val="false"/>
                <w:color w:val="000000"/>
                <w:sz w:val="20"/>
              </w:rPr>
              <w:t>
улучшение методов земледелия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w:t>
            </w:r>
            <w:r>
              <w:br/>
            </w:r>
            <w:r>
              <w:rPr>
                <w:rFonts w:ascii="Times New Roman"/>
                <w:b w:val="false"/>
                <w:i w:val="false"/>
                <w:color w:val="000000"/>
                <w:sz w:val="20"/>
              </w:rPr>
              <w:t xml:space="preserve">
внедрению новых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рисоводства, </w:t>
            </w:r>
            <w:r>
              <w:br/>
            </w:r>
            <w:r>
              <w:rPr>
                <w:rFonts w:ascii="Times New Roman"/>
                <w:b w:val="false"/>
                <w:i w:val="false"/>
                <w:color w:val="000000"/>
                <w:sz w:val="20"/>
              </w:rPr>
              <w:t xml:space="preserve">
маловлагопотреб- </w:t>
            </w:r>
            <w:r>
              <w:br/>
            </w:r>
            <w:r>
              <w:rPr>
                <w:rFonts w:ascii="Times New Roman"/>
                <w:b w:val="false"/>
                <w:i w:val="false"/>
                <w:color w:val="000000"/>
                <w:sz w:val="20"/>
              </w:rPr>
              <w:t xml:space="preserve">
ляемых сортов </w:t>
            </w:r>
            <w:r>
              <w:br/>
            </w:r>
            <w:r>
              <w:rPr>
                <w:rFonts w:ascii="Times New Roman"/>
                <w:b w:val="false"/>
                <w:i w:val="false"/>
                <w:color w:val="000000"/>
                <w:sz w:val="20"/>
              </w:rPr>
              <w:t xml:space="preserve">
риса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w:t>
            </w:r>
            <w:r>
              <w:br/>
            </w:r>
            <w:r>
              <w:rPr>
                <w:rFonts w:ascii="Times New Roman"/>
                <w:b w:val="false"/>
                <w:i w:val="false"/>
                <w:color w:val="000000"/>
                <w:sz w:val="20"/>
              </w:rPr>
              <w:t xml:space="preserve">
диверсификации </w:t>
            </w:r>
            <w:r>
              <w:br/>
            </w:r>
            <w:r>
              <w:rPr>
                <w:rFonts w:ascii="Times New Roman"/>
                <w:b w:val="false"/>
                <w:i w:val="false"/>
                <w:color w:val="000000"/>
                <w:sz w:val="20"/>
              </w:rPr>
              <w:t xml:space="preserve">
растениеводства </w:t>
            </w:r>
            <w:r>
              <w:br/>
            </w:r>
            <w:r>
              <w:rPr>
                <w:rFonts w:ascii="Times New Roman"/>
                <w:b w:val="false"/>
                <w:i w:val="false"/>
                <w:color w:val="000000"/>
                <w:sz w:val="20"/>
              </w:rPr>
              <w:t xml:space="preserve">
путем внедрения </w:t>
            </w:r>
            <w:r>
              <w:br/>
            </w:r>
            <w:r>
              <w:rPr>
                <w:rFonts w:ascii="Times New Roman"/>
                <w:b w:val="false"/>
                <w:i w:val="false"/>
                <w:color w:val="000000"/>
                <w:sz w:val="20"/>
              </w:rPr>
              <w:t xml:space="preserve">
новых технологий </w:t>
            </w:r>
            <w:r>
              <w:br/>
            </w:r>
            <w:r>
              <w:rPr>
                <w:rFonts w:ascii="Times New Roman"/>
                <w:b w:val="false"/>
                <w:i w:val="false"/>
                <w:color w:val="000000"/>
                <w:sz w:val="20"/>
              </w:rPr>
              <w:t xml:space="preserve">
и солеустойчивых </w:t>
            </w:r>
            <w:r>
              <w:br/>
            </w:r>
            <w:r>
              <w:rPr>
                <w:rFonts w:ascii="Times New Roman"/>
                <w:b w:val="false"/>
                <w:i w:val="false"/>
                <w:color w:val="000000"/>
                <w:sz w:val="20"/>
              </w:rPr>
              <w:t xml:space="preserve">
и маловлаго- </w:t>
            </w:r>
            <w:r>
              <w:br/>
            </w:r>
            <w:r>
              <w:rPr>
                <w:rFonts w:ascii="Times New Roman"/>
                <w:b w:val="false"/>
                <w:i w:val="false"/>
                <w:color w:val="000000"/>
                <w:sz w:val="20"/>
              </w:rPr>
              <w:t xml:space="preserve">
потребляемых </w:t>
            </w:r>
            <w:r>
              <w:br/>
            </w:r>
            <w:r>
              <w:rPr>
                <w:rFonts w:ascii="Times New Roman"/>
                <w:b w:val="false"/>
                <w:i w:val="false"/>
                <w:color w:val="000000"/>
                <w:sz w:val="20"/>
              </w:rPr>
              <w:t xml:space="preserve">
культур, нетра- </w:t>
            </w:r>
            <w:r>
              <w:br/>
            </w:r>
            <w:r>
              <w:rPr>
                <w:rFonts w:ascii="Times New Roman"/>
                <w:b w:val="false"/>
                <w:i w:val="false"/>
                <w:color w:val="000000"/>
                <w:sz w:val="20"/>
              </w:rPr>
              <w:t xml:space="preserve">
диционных для </w:t>
            </w:r>
            <w:r>
              <w:br/>
            </w:r>
            <w:r>
              <w:rPr>
                <w:rFonts w:ascii="Times New Roman"/>
                <w:b w:val="false"/>
                <w:i w:val="false"/>
                <w:color w:val="000000"/>
                <w:sz w:val="20"/>
              </w:rPr>
              <w:t xml:space="preserve">
зоны Приаралья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w:t>
            </w:r>
            <w:r>
              <w:br/>
            </w:r>
            <w:r>
              <w:rPr>
                <w:rFonts w:ascii="Times New Roman"/>
                <w:b w:val="false"/>
                <w:i w:val="false"/>
                <w:color w:val="000000"/>
                <w:sz w:val="20"/>
              </w:rPr>
              <w:t xml:space="preserve">
внедрению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направленных на </w:t>
            </w:r>
            <w:r>
              <w:br/>
            </w:r>
            <w:r>
              <w:rPr>
                <w:rFonts w:ascii="Times New Roman"/>
                <w:b w:val="false"/>
                <w:i w:val="false"/>
                <w:color w:val="000000"/>
                <w:sz w:val="20"/>
              </w:rPr>
              <w:t xml:space="preserve">
предотвращение </w:t>
            </w:r>
            <w:r>
              <w:br/>
            </w:r>
            <w:r>
              <w:rPr>
                <w:rFonts w:ascii="Times New Roman"/>
                <w:b w:val="false"/>
                <w:i w:val="false"/>
                <w:color w:val="000000"/>
                <w:sz w:val="20"/>
              </w:rPr>
              <w:t xml:space="preserve">
дегумификации </w:t>
            </w:r>
            <w:r>
              <w:br/>
            </w:r>
            <w:r>
              <w:rPr>
                <w:rFonts w:ascii="Times New Roman"/>
                <w:b w:val="false"/>
                <w:i w:val="false"/>
                <w:color w:val="000000"/>
                <w:sz w:val="20"/>
              </w:rPr>
              <w:t xml:space="preserve">
орошаемых земель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Принять меры по </w:t>
            </w:r>
            <w:r>
              <w:br/>
            </w:r>
            <w:r>
              <w:rPr>
                <w:rFonts w:ascii="Times New Roman"/>
                <w:b w:val="false"/>
                <w:i w:val="false"/>
                <w:color w:val="000000"/>
                <w:sz w:val="20"/>
              </w:rPr>
              <w:t xml:space="preserve">
внедрению </w:t>
            </w:r>
            <w:r>
              <w:br/>
            </w:r>
            <w:r>
              <w:rPr>
                <w:rFonts w:ascii="Times New Roman"/>
                <w:b w:val="false"/>
                <w:i w:val="false"/>
                <w:color w:val="000000"/>
                <w:sz w:val="20"/>
              </w:rPr>
              <w:t xml:space="preserve">
экологически </w:t>
            </w:r>
            <w:r>
              <w:br/>
            </w:r>
            <w:r>
              <w:rPr>
                <w:rFonts w:ascii="Times New Roman"/>
                <w:b w:val="false"/>
                <w:i w:val="false"/>
                <w:color w:val="000000"/>
                <w:sz w:val="20"/>
              </w:rPr>
              <w:t xml:space="preserve">
безопасных </w:t>
            </w:r>
            <w:r>
              <w:br/>
            </w:r>
            <w:r>
              <w:rPr>
                <w:rFonts w:ascii="Times New Roman"/>
                <w:b w:val="false"/>
                <w:i w:val="false"/>
                <w:color w:val="000000"/>
                <w:sz w:val="20"/>
              </w:rPr>
              <w:t xml:space="preserve">
технологий в </w:t>
            </w:r>
            <w:r>
              <w:br/>
            </w:r>
            <w:r>
              <w:rPr>
                <w:rFonts w:ascii="Times New Roman"/>
                <w:b w:val="false"/>
                <w:i w:val="false"/>
                <w:color w:val="000000"/>
                <w:sz w:val="20"/>
              </w:rPr>
              <w:t xml:space="preserve">
земледелии, в </w:t>
            </w:r>
            <w:r>
              <w:br/>
            </w:r>
            <w:r>
              <w:rPr>
                <w:rFonts w:ascii="Times New Roman"/>
                <w:b w:val="false"/>
                <w:i w:val="false"/>
                <w:color w:val="000000"/>
                <w:sz w:val="20"/>
              </w:rPr>
              <w:t xml:space="preserve">
том числе в </w:t>
            </w:r>
            <w:r>
              <w:br/>
            </w:r>
            <w:r>
              <w:rPr>
                <w:rFonts w:ascii="Times New Roman"/>
                <w:b w:val="false"/>
                <w:i w:val="false"/>
                <w:color w:val="000000"/>
                <w:sz w:val="20"/>
              </w:rPr>
              <w:t xml:space="preserve">
применении </w:t>
            </w:r>
            <w:r>
              <w:br/>
            </w:r>
            <w:r>
              <w:rPr>
                <w:rFonts w:ascii="Times New Roman"/>
                <w:b w:val="false"/>
                <w:i w:val="false"/>
                <w:color w:val="000000"/>
                <w:sz w:val="20"/>
              </w:rPr>
              <w:t xml:space="preserve">
минеральных </w:t>
            </w:r>
            <w:r>
              <w:br/>
            </w:r>
            <w:r>
              <w:rPr>
                <w:rFonts w:ascii="Times New Roman"/>
                <w:b w:val="false"/>
                <w:i w:val="false"/>
                <w:color w:val="000000"/>
                <w:sz w:val="20"/>
              </w:rPr>
              <w:t xml:space="preserve">
удобрений и </w:t>
            </w:r>
            <w:r>
              <w:br/>
            </w:r>
            <w:r>
              <w:rPr>
                <w:rFonts w:ascii="Times New Roman"/>
                <w:b w:val="false"/>
                <w:i w:val="false"/>
                <w:color w:val="000000"/>
                <w:sz w:val="20"/>
              </w:rPr>
              <w:t xml:space="preserve">
средств защиты </w:t>
            </w:r>
            <w:r>
              <w:br/>
            </w:r>
            <w:r>
              <w:rPr>
                <w:rFonts w:ascii="Times New Roman"/>
                <w:b w:val="false"/>
                <w:i w:val="false"/>
                <w:color w:val="000000"/>
                <w:sz w:val="20"/>
              </w:rPr>
              <w:t xml:space="preserve">
растений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w:t>
            </w:r>
            <w:r>
              <w:br/>
            </w:r>
            <w:r>
              <w:rPr>
                <w:rFonts w:ascii="Times New Roman"/>
                <w:b w:val="false"/>
                <w:i w:val="false"/>
                <w:color w:val="000000"/>
                <w:sz w:val="20"/>
              </w:rPr>
              <w:t xml:space="preserve">
вопросы вывода из </w:t>
            </w:r>
            <w:r>
              <w:br/>
            </w:r>
            <w:r>
              <w:rPr>
                <w:rFonts w:ascii="Times New Roman"/>
                <w:b w:val="false"/>
                <w:i w:val="false"/>
                <w:color w:val="000000"/>
                <w:sz w:val="20"/>
              </w:rPr>
              <w:t xml:space="preserve">
сельскохозяйст- </w:t>
            </w:r>
            <w:r>
              <w:br/>
            </w:r>
            <w:r>
              <w:rPr>
                <w:rFonts w:ascii="Times New Roman"/>
                <w:b w:val="false"/>
                <w:i w:val="false"/>
                <w:color w:val="000000"/>
                <w:sz w:val="20"/>
              </w:rPr>
              <w:t xml:space="preserve">
венного оборота </w:t>
            </w:r>
            <w:r>
              <w:br/>
            </w:r>
            <w:r>
              <w:rPr>
                <w:rFonts w:ascii="Times New Roman"/>
                <w:b w:val="false"/>
                <w:i w:val="false"/>
                <w:color w:val="000000"/>
                <w:sz w:val="20"/>
              </w:rPr>
              <w:t xml:space="preserve">
засоленных мало- </w:t>
            </w:r>
            <w:r>
              <w:br/>
            </w:r>
            <w:r>
              <w:rPr>
                <w:rFonts w:ascii="Times New Roman"/>
                <w:b w:val="false"/>
                <w:i w:val="false"/>
                <w:color w:val="000000"/>
                <w:sz w:val="20"/>
              </w:rPr>
              <w:t xml:space="preserve">
плодородных </w:t>
            </w:r>
            <w:r>
              <w:br/>
            </w:r>
            <w:r>
              <w:rPr>
                <w:rFonts w:ascii="Times New Roman"/>
                <w:b w:val="false"/>
                <w:i w:val="false"/>
                <w:color w:val="000000"/>
                <w:sz w:val="20"/>
              </w:rPr>
              <w:t xml:space="preserve">
земель с </w:t>
            </w:r>
            <w:r>
              <w:br/>
            </w:r>
            <w:r>
              <w:rPr>
                <w:rFonts w:ascii="Times New Roman"/>
                <w:b w:val="false"/>
                <w:i w:val="false"/>
                <w:color w:val="000000"/>
                <w:sz w:val="20"/>
              </w:rPr>
              <w:t xml:space="preserve">
высоким удельным </w:t>
            </w:r>
            <w:r>
              <w:br/>
            </w:r>
            <w:r>
              <w:rPr>
                <w:rFonts w:ascii="Times New Roman"/>
                <w:b w:val="false"/>
                <w:i w:val="false"/>
                <w:color w:val="000000"/>
                <w:sz w:val="20"/>
              </w:rPr>
              <w:t xml:space="preserve">
расходом воды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с </w:t>
            </w:r>
            <w:r>
              <w:br/>
            </w:r>
            <w:r>
              <w:rPr>
                <w:rFonts w:ascii="Times New Roman"/>
                <w:b w:val="false"/>
                <w:i w:val="false"/>
                <w:color w:val="000000"/>
                <w:sz w:val="20"/>
              </w:rPr>
              <w:t xml:space="preserve">
Программой Раз- </w:t>
            </w:r>
            <w:r>
              <w:br/>
            </w:r>
            <w:r>
              <w:rPr>
                <w:rFonts w:ascii="Times New Roman"/>
                <w:b w:val="false"/>
                <w:i w:val="false"/>
                <w:color w:val="000000"/>
                <w:sz w:val="20"/>
              </w:rPr>
              <w:t xml:space="preserve">
вития Организа- </w:t>
            </w:r>
            <w:r>
              <w:br/>
            </w:r>
            <w:r>
              <w:rPr>
                <w:rFonts w:ascii="Times New Roman"/>
                <w:b w:val="false"/>
                <w:i w:val="false"/>
                <w:color w:val="000000"/>
                <w:sz w:val="20"/>
              </w:rPr>
              <w:t xml:space="preserve">
ции Объединенных </w:t>
            </w:r>
            <w:r>
              <w:br/>
            </w:r>
            <w:r>
              <w:rPr>
                <w:rFonts w:ascii="Times New Roman"/>
                <w:b w:val="false"/>
                <w:i w:val="false"/>
                <w:color w:val="000000"/>
                <w:sz w:val="20"/>
              </w:rPr>
              <w:t xml:space="preserve">
Наций вопросы </w:t>
            </w:r>
            <w:r>
              <w:br/>
            </w:r>
            <w:r>
              <w:rPr>
                <w:rFonts w:ascii="Times New Roman"/>
                <w:b w:val="false"/>
                <w:i w:val="false"/>
                <w:color w:val="000000"/>
                <w:sz w:val="20"/>
              </w:rPr>
              <w:t xml:space="preserve">
привлечения </w:t>
            </w:r>
            <w:r>
              <w:br/>
            </w:r>
            <w:r>
              <w:rPr>
                <w:rFonts w:ascii="Times New Roman"/>
                <w:b w:val="false"/>
                <w:i w:val="false"/>
                <w:color w:val="000000"/>
                <w:sz w:val="20"/>
              </w:rPr>
              <w:t xml:space="preserve">
технической </w:t>
            </w:r>
            <w:r>
              <w:br/>
            </w:r>
            <w:r>
              <w:rPr>
                <w:rFonts w:ascii="Times New Roman"/>
                <w:b w:val="false"/>
                <w:i w:val="false"/>
                <w:color w:val="000000"/>
                <w:sz w:val="20"/>
              </w:rPr>
              <w:t xml:space="preserve">
помощи на </w:t>
            </w:r>
            <w:r>
              <w:br/>
            </w:r>
            <w:r>
              <w:rPr>
                <w:rFonts w:ascii="Times New Roman"/>
                <w:b w:val="false"/>
                <w:i w:val="false"/>
                <w:color w:val="000000"/>
                <w:sz w:val="20"/>
              </w:rPr>
              <w:t xml:space="preserve">
улучшение </w:t>
            </w:r>
            <w:r>
              <w:br/>
            </w:r>
            <w:r>
              <w:rPr>
                <w:rFonts w:ascii="Times New Roman"/>
                <w:b w:val="false"/>
                <w:i w:val="false"/>
                <w:color w:val="000000"/>
                <w:sz w:val="20"/>
              </w:rPr>
              <w:t xml:space="preserve">
использования и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природными </w:t>
            </w:r>
            <w:r>
              <w:br/>
            </w:r>
            <w:r>
              <w:rPr>
                <w:rFonts w:ascii="Times New Roman"/>
                <w:b w:val="false"/>
                <w:i w:val="false"/>
                <w:color w:val="000000"/>
                <w:sz w:val="20"/>
              </w:rPr>
              <w:t xml:space="preserve">
ресурсами в </w:t>
            </w:r>
            <w:r>
              <w:br/>
            </w:r>
            <w:r>
              <w:rPr>
                <w:rFonts w:ascii="Times New Roman"/>
                <w:b w:val="false"/>
                <w:i w:val="false"/>
                <w:color w:val="000000"/>
                <w:sz w:val="20"/>
              </w:rPr>
              <w:t xml:space="preserve">
регионе Приаралья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Актю- </w:t>
            </w:r>
            <w:r>
              <w:br/>
            </w:r>
            <w:r>
              <w:rPr>
                <w:rFonts w:ascii="Times New Roman"/>
                <w:b w:val="false"/>
                <w:i w:val="false"/>
                <w:color w:val="000000"/>
                <w:sz w:val="20"/>
              </w:rPr>
              <w:t xml:space="preserve">
бинской,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Содействие развитию рыночной инфраструктуры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Рассмотреть </w:t>
            </w:r>
            <w:r>
              <w:br/>
            </w:r>
            <w:r>
              <w:rPr>
                <w:rFonts w:ascii="Times New Roman"/>
                <w:b w:val="false"/>
                <w:i w:val="false"/>
                <w:color w:val="000000"/>
                <w:sz w:val="20"/>
              </w:rPr>
              <w:t xml:space="preserve">
вопрос строительства </w:t>
            </w:r>
            <w:r>
              <w:br/>
            </w:r>
            <w:r>
              <w:rPr>
                <w:rFonts w:ascii="Times New Roman"/>
                <w:b w:val="false"/>
                <w:i w:val="false"/>
                <w:color w:val="000000"/>
                <w:sz w:val="20"/>
              </w:rPr>
              <w:t xml:space="preserve">
подстанции </w:t>
            </w:r>
            <w:r>
              <w:br/>
            </w:r>
            <w:r>
              <w:rPr>
                <w:rFonts w:ascii="Times New Roman"/>
                <w:b w:val="false"/>
                <w:i w:val="false"/>
                <w:color w:val="000000"/>
                <w:sz w:val="20"/>
              </w:rPr>
              <w:t xml:space="preserve">
"Западная"»в поселке </w:t>
            </w:r>
            <w:r>
              <w:br/>
            </w:r>
            <w:r>
              <w:rPr>
                <w:rFonts w:ascii="Times New Roman"/>
                <w:b w:val="false"/>
                <w:i w:val="false"/>
                <w:color w:val="000000"/>
                <w:sz w:val="20"/>
              </w:rPr>
              <w:t xml:space="preserve">
Торетам Кармак- </w:t>
            </w:r>
            <w:r>
              <w:br/>
            </w:r>
            <w:r>
              <w:rPr>
                <w:rFonts w:ascii="Times New Roman"/>
                <w:b w:val="false"/>
                <w:i w:val="false"/>
                <w:color w:val="000000"/>
                <w:sz w:val="20"/>
              </w:rPr>
              <w:t xml:space="preserve">
шинского района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Рассмотреть </w:t>
            </w:r>
            <w:r>
              <w:br/>
            </w:r>
            <w:r>
              <w:rPr>
                <w:rFonts w:ascii="Times New Roman"/>
                <w:b w:val="false"/>
                <w:i w:val="false"/>
                <w:color w:val="000000"/>
                <w:sz w:val="20"/>
              </w:rPr>
              <w:t xml:space="preserve">
вопрос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газового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Куланды в </w:t>
            </w:r>
            <w:r>
              <w:br/>
            </w:r>
            <w:r>
              <w:rPr>
                <w:rFonts w:ascii="Times New Roman"/>
                <w:b w:val="false"/>
                <w:i w:val="false"/>
                <w:color w:val="000000"/>
                <w:sz w:val="20"/>
              </w:rPr>
              <w:t xml:space="preserve">
Аральском районе </w:t>
            </w:r>
            <w:r>
              <w:br/>
            </w:r>
            <w:r>
              <w:rPr>
                <w:rFonts w:ascii="Times New Roman"/>
                <w:b w:val="false"/>
                <w:i w:val="false"/>
                <w:color w:val="000000"/>
                <w:sz w:val="20"/>
              </w:rPr>
              <w:t xml:space="preserve">
Кызылординской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w:t>
            </w:r>
            <w:r>
              <w:br/>
            </w:r>
            <w:r>
              <w:rPr>
                <w:rFonts w:ascii="Times New Roman"/>
                <w:b w:val="false"/>
                <w:i w:val="false"/>
                <w:color w:val="000000"/>
                <w:sz w:val="20"/>
              </w:rPr>
              <w:t xml:space="preserve">
вопрос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железных дорог  </w:t>
            </w:r>
            <w:r>
              <w:br/>
            </w:r>
            <w:r>
              <w:rPr>
                <w:rFonts w:ascii="Times New Roman"/>
                <w:b w:val="false"/>
                <w:i w:val="false"/>
                <w:color w:val="000000"/>
                <w:sz w:val="20"/>
              </w:rPr>
              <w:t xml:space="preserve">
Жезказган - </w:t>
            </w:r>
            <w:r>
              <w:br/>
            </w:r>
            <w:r>
              <w:rPr>
                <w:rFonts w:ascii="Times New Roman"/>
                <w:b w:val="false"/>
                <w:i w:val="false"/>
                <w:color w:val="000000"/>
                <w:sz w:val="20"/>
              </w:rPr>
              <w:t xml:space="preserve">
Саксаульская, </w:t>
            </w:r>
            <w:r>
              <w:br/>
            </w:r>
            <w:r>
              <w:rPr>
                <w:rFonts w:ascii="Times New Roman"/>
                <w:b w:val="false"/>
                <w:i w:val="false"/>
                <w:color w:val="000000"/>
                <w:sz w:val="20"/>
              </w:rPr>
              <w:t xml:space="preserve">
Бейнеу - Шалкар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Развитие социальной инфраструктуры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Построить </w:t>
            </w:r>
            <w:r>
              <w:br/>
            </w:r>
            <w:r>
              <w:rPr>
                <w:rFonts w:ascii="Times New Roman"/>
                <w:b w:val="false"/>
                <w:i w:val="false"/>
                <w:color w:val="000000"/>
                <w:sz w:val="20"/>
              </w:rPr>
              <w:t xml:space="preserve">
реабилитационный </w:t>
            </w:r>
            <w:r>
              <w:br/>
            </w:r>
            <w:r>
              <w:rPr>
                <w:rFonts w:ascii="Times New Roman"/>
                <w:b w:val="false"/>
                <w:i w:val="false"/>
                <w:color w:val="000000"/>
                <w:sz w:val="20"/>
              </w:rPr>
              <w:t xml:space="preserve">
центр для </w:t>
            </w:r>
            <w:r>
              <w:br/>
            </w:r>
            <w:r>
              <w:rPr>
                <w:rFonts w:ascii="Times New Roman"/>
                <w:b w:val="false"/>
                <w:i w:val="false"/>
                <w:color w:val="000000"/>
                <w:sz w:val="20"/>
              </w:rPr>
              <w:t xml:space="preserve">
инвалидов на 150 </w:t>
            </w:r>
            <w:r>
              <w:br/>
            </w:r>
            <w:r>
              <w:rPr>
                <w:rFonts w:ascii="Times New Roman"/>
                <w:b w:val="false"/>
                <w:i w:val="false"/>
                <w:color w:val="000000"/>
                <w:sz w:val="20"/>
              </w:rPr>
              <w:t xml:space="preserve">
мест в поселке </w:t>
            </w:r>
            <w:r>
              <w:br/>
            </w:r>
            <w:r>
              <w:rPr>
                <w:rFonts w:ascii="Times New Roman"/>
                <w:b w:val="false"/>
                <w:i w:val="false"/>
                <w:color w:val="000000"/>
                <w:sz w:val="20"/>
              </w:rPr>
              <w:t xml:space="preserve">
Александровка </w:t>
            </w:r>
            <w:r>
              <w:br/>
            </w:r>
            <w:r>
              <w:rPr>
                <w:rFonts w:ascii="Times New Roman"/>
                <w:b w:val="false"/>
                <w:i w:val="false"/>
                <w:color w:val="000000"/>
                <w:sz w:val="20"/>
              </w:rPr>
              <w:t xml:space="preserve">
города Кызылорды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w:t>
            </w:r>
            <w:r>
              <w:br/>
            </w:r>
            <w:r>
              <w:rPr>
                <w:rFonts w:ascii="Times New Roman"/>
                <w:b w:val="false"/>
                <w:i w:val="false"/>
                <w:color w:val="000000"/>
                <w:sz w:val="20"/>
              </w:rPr>
              <w:t xml:space="preserve">
аким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ординской </w:t>
            </w:r>
            <w:r>
              <w:br/>
            </w:r>
            <w:r>
              <w:rPr>
                <w:rFonts w:ascii="Times New Roman"/>
                <w:b w:val="false"/>
                <w:i w:val="false"/>
                <w:color w:val="000000"/>
                <w:sz w:val="20"/>
              </w:rPr>
              <w:t xml:space="preserve">
области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300,0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694,3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Маркетинг региона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План действий по </w:t>
            </w:r>
            <w:r>
              <w:br/>
            </w:r>
            <w:r>
              <w:rPr>
                <w:rFonts w:ascii="Times New Roman"/>
                <w:b w:val="false"/>
                <w:i w:val="false"/>
                <w:color w:val="000000"/>
                <w:sz w:val="20"/>
              </w:rPr>
              <w:t xml:space="preserve">
маркетингу </w:t>
            </w:r>
            <w:r>
              <w:br/>
            </w:r>
            <w:r>
              <w:rPr>
                <w:rFonts w:ascii="Times New Roman"/>
                <w:b w:val="false"/>
                <w:i w:val="false"/>
                <w:color w:val="000000"/>
                <w:sz w:val="20"/>
              </w:rPr>
              <w:t xml:space="preserve">
региона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Кызыл- </w:t>
            </w:r>
            <w:r>
              <w:br/>
            </w:r>
            <w:r>
              <w:rPr>
                <w:rFonts w:ascii="Times New Roman"/>
                <w:b w:val="false"/>
                <w:i w:val="false"/>
                <w:color w:val="000000"/>
                <w:sz w:val="20"/>
              </w:rPr>
              <w:t xml:space="preserve">
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Актю- </w:t>
            </w:r>
            <w:r>
              <w:br/>
            </w:r>
            <w:r>
              <w:rPr>
                <w:rFonts w:ascii="Times New Roman"/>
                <w:b w:val="false"/>
                <w:i w:val="false"/>
                <w:color w:val="000000"/>
                <w:sz w:val="20"/>
              </w:rPr>
              <w:t xml:space="preserve">
бинской,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предложения по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туристской </w:t>
            </w:r>
            <w:r>
              <w:br/>
            </w:r>
            <w:r>
              <w:rPr>
                <w:rFonts w:ascii="Times New Roman"/>
                <w:b w:val="false"/>
                <w:i w:val="false"/>
                <w:color w:val="000000"/>
                <w:sz w:val="20"/>
              </w:rPr>
              <w:t xml:space="preserve">
отрасли и региона </w:t>
            </w:r>
            <w:r>
              <w:br/>
            </w:r>
            <w:r>
              <w:rPr>
                <w:rFonts w:ascii="Times New Roman"/>
                <w:b w:val="false"/>
                <w:i w:val="false"/>
                <w:color w:val="000000"/>
                <w:sz w:val="20"/>
              </w:rPr>
              <w:t xml:space="preserve">
Приаралья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ординской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Актю- </w:t>
            </w:r>
            <w:r>
              <w:br/>
            </w:r>
            <w:r>
              <w:rPr>
                <w:rFonts w:ascii="Times New Roman"/>
                <w:b w:val="false"/>
                <w:i w:val="false"/>
                <w:color w:val="000000"/>
                <w:sz w:val="20"/>
              </w:rPr>
              <w:t xml:space="preserve">
бинской,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июля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финансирования </w:t>
            </w:r>
            <w:r>
              <w:br/>
            </w:r>
            <w:r>
              <w:rPr>
                <w:rFonts w:ascii="Times New Roman"/>
                <w:b w:val="false"/>
                <w:i w:val="false"/>
                <w:color w:val="000000"/>
                <w:sz w:val="20"/>
              </w:rPr>
              <w:t xml:space="preserve">
инвестиционных </w:t>
            </w:r>
            <w:r>
              <w:br/>
            </w:r>
            <w:r>
              <w:rPr>
                <w:rFonts w:ascii="Times New Roman"/>
                <w:b w:val="false"/>
                <w:i w:val="false"/>
                <w:color w:val="000000"/>
                <w:sz w:val="20"/>
              </w:rPr>
              <w:t xml:space="preserve">
проектов в </w:t>
            </w:r>
            <w:r>
              <w:br/>
            </w:r>
            <w:r>
              <w:rPr>
                <w:rFonts w:ascii="Times New Roman"/>
                <w:b w:val="false"/>
                <w:i w:val="false"/>
                <w:color w:val="000000"/>
                <w:sz w:val="20"/>
              </w:rPr>
              <w:t xml:space="preserve">
реальном секторе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Приаралья в </w:t>
            </w:r>
            <w:r>
              <w:br/>
            </w:r>
            <w:r>
              <w:rPr>
                <w:rFonts w:ascii="Times New Roman"/>
                <w:b w:val="false"/>
                <w:i w:val="false"/>
                <w:color w:val="000000"/>
                <w:sz w:val="20"/>
              </w:rPr>
              <w:t xml:space="preserve">
рамках Стратегии </w:t>
            </w:r>
            <w:r>
              <w:br/>
            </w:r>
            <w:r>
              <w:rPr>
                <w:rFonts w:ascii="Times New Roman"/>
                <w:b w:val="false"/>
                <w:i w:val="false"/>
                <w:color w:val="000000"/>
                <w:sz w:val="20"/>
              </w:rPr>
              <w:t xml:space="preserve">
индустриально- </w:t>
            </w:r>
            <w:r>
              <w:br/>
            </w:r>
            <w:r>
              <w:rPr>
                <w:rFonts w:ascii="Times New Roman"/>
                <w:b w:val="false"/>
                <w:i w:val="false"/>
                <w:color w:val="000000"/>
                <w:sz w:val="20"/>
              </w:rPr>
              <w:t xml:space="preserve">
инновационного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ситуации в </w:t>
            </w:r>
            <w:r>
              <w:br/>
            </w:r>
            <w:r>
              <w:rPr>
                <w:rFonts w:ascii="Times New Roman"/>
                <w:b w:val="false"/>
                <w:i w:val="false"/>
                <w:color w:val="000000"/>
                <w:sz w:val="20"/>
              </w:rPr>
              <w:t xml:space="preserve">
регионе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МЭБП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акцио- </w:t>
            </w:r>
            <w:r>
              <w:br/>
            </w:r>
            <w:r>
              <w:rPr>
                <w:rFonts w:ascii="Times New Roman"/>
                <w:b w:val="false"/>
                <w:i w:val="false"/>
                <w:color w:val="000000"/>
                <w:sz w:val="20"/>
              </w:rPr>
              <w:t xml:space="preserve">
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"Фонд </w:t>
            </w:r>
            <w:r>
              <w:br/>
            </w:r>
            <w:r>
              <w:rPr>
                <w:rFonts w:ascii="Times New Roman"/>
                <w:b w:val="false"/>
                <w:i w:val="false"/>
                <w:color w:val="000000"/>
                <w:sz w:val="20"/>
              </w:rPr>
              <w:t xml:space="preserve">
устой- </w:t>
            </w:r>
            <w:r>
              <w:br/>
            </w:r>
            <w:r>
              <w:rPr>
                <w:rFonts w:ascii="Times New Roman"/>
                <w:b w:val="false"/>
                <w:i w:val="false"/>
                <w:color w:val="000000"/>
                <w:sz w:val="20"/>
              </w:rPr>
              <w:t xml:space="preserve">
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"Казына",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областей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января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(объемы финансирования по годам)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1182,3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 - </w:t>
            </w:r>
            <w:r>
              <w:br/>
            </w:r>
            <w:r>
              <w:rPr>
                <w:rFonts w:ascii="Times New Roman"/>
                <w:b w:val="false"/>
                <w:i w:val="false"/>
                <w:color w:val="000000"/>
                <w:sz w:val="20"/>
              </w:rPr>
              <w:t xml:space="preserve">
904,1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 - </w:t>
            </w:r>
            <w:r>
              <w:br/>
            </w:r>
            <w:r>
              <w:rPr>
                <w:rFonts w:ascii="Times New Roman"/>
                <w:b w:val="false"/>
                <w:i w:val="false"/>
                <w:color w:val="000000"/>
                <w:sz w:val="20"/>
              </w:rPr>
              <w:t xml:space="preserve">
1388,4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 - </w:t>
            </w:r>
            <w:r>
              <w:br/>
            </w:r>
            <w:r>
              <w:rPr>
                <w:rFonts w:ascii="Times New Roman"/>
                <w:b w:val="false"/>
                <w:i w:val="false"/>
                <w:color w:val="000000"/>
                <w:sz w:val="20"/>
              </w:rPr>
              <w:t xml:space="preserve">
86,3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ликанский </w:t>
            </w:r>
            <w:r>
              <w:br/>
            </w:r>
            <w:r>
              <w:rPr>
                <w:rFonts w:ascii="Times New Roman"/>
                <w:b w:val="false"/>
                <w:i w:val="false"/>
                <w:color w:val="000000"/>
                <w:sz w:val="20"/>
              </w:rPr>
              <w:t xml:space="preserve">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Средства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народных </w:t>
            </w:r>
            <w:r>
              <w:br/>
            </w:r>
            <w:r>
              <w:rPr>
                <w:rFonts w:ascii="Times New Roman"/>
                <w:b w:val="false"/>
                <w:i w:val="false"/>
                <w:color w:val="000000"/>
                <w:sz w:val="20"/>
              </w:rPr>
              <w:t xml:space="preserve">
грантов </w:t>
            </w:r>
          </w:p>
        </w:tc>
      </w:tr>
    </w:tbl>
    <w:p>
      <w:pPr>
        <w:spacing w:after="0"/>
        <w:ind w:left="0"/>
        <w:jc w:val="both"/>
      </w:pPr>
      <w:r>
        <w:rPr>
          <w:rFonts w:ascii="Times New Roman"/>
          <w:b w:val="false"/>
          <w:i w:val="false"/>
          <w:color w:val="000000"/>
          <w:sz w:val="28"/>
        </w:rPr>
        <w:t xml:space="preserve">Примечание. Расшифровка аббревиатур: </w:t>
      </w:r>
    </w:p>
    <w:p>
      <w:pPr>
        <w:spacing w:after="0"/>
        <w:ind w:left="0"/>
        <w:jc w:val="both"/>
      </w:pPr>
      <w:r>
        <w:rPr>
          <w:rFonts w:ascii="Times New Roman"/>
          <w:b w:val="false"/>
          <w:i w:val="false"/>
          <w:color w:val="000000"/>
          <w:sz w:val="28"/>
        </w:rPr>
        <w:t xml:space="preserve">МООС - Министерство охраны окружающей среды </w:t>
      </w:r>
      <w:r>
        <w:br/>
      </w:r>
      <w:r>
        <w:rPr>
          <w:rFonts w:ascii="Times New Roman"/>
          <w:b w:val="false"/>
          <w:i w:val="false"/>
          <w:color w:val="000000"/>
          <w:sz w:val="28"/>
        </w:rPr>
        <w:t xml:space="preserve">
МСХ - Министерство сельского хозяйства </w:t>
      </w:r>
      <w:r>
        <w:br/>
      </w:r>
      <w:r>
        <w:rPr>
          <w:rFonts w:ascii="Times New Roman"/>
          <w:b w:val="false"/>
          <w:i w:val="false"/>
          <w:color w:val="000000"/>
          <w:sz w:val="28"/>
        </w:rPr>
        <w:t xml:space="preserve">
МЭМР - Министерство энергетики и минеральных ресурсов </w:t>
      </w:r>
      <w:r>
        <w:br/>
      </w:r>
      <w:r>
        <w:rPr>
          <w:rFonts w:ascii="Times New Roman"/>
          <w:b w:val="false"/>
          <w:i w:val="false"/>
          <w:color w:val="000000"/>
          <w:sz w:val="28"/>
        </w:rPr>
        <w:t xml:space="preserve">
МИТ - Министерство индустрии и торговли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МТСЗН - Министерство труда и социальной защиты населения </w:t>
      </w:r>
      <w:r>
        <w:br/>
      </w:r>
      <w:r>
        <w:rPr>
          <w:rFonts w:ascii="Times New Roman"/>
          <w:b w:val="false"/>
          <w:i w:val="false"/>
          <w:color w:val="000000"/>
          <w:sz w:val="28"/>
        </w:rPr>
        <w:t xml:space="preserve">
МТС - Министерство туризма и спорта </w:t>
      </w:r>
      <w:r>
        <w:br/>
      </w:r>
      <w:r>
        <w:rPr>
          <w:rFonts w:ascii="Times New Roman"/>
          <w:b w:val="false"/>
          <w:i w:val="false"/>
          <w:color w:val="000000"/>
          <w:sz w:val="28"/>
        </w:rPr>
        <w:t xml:space="preserve">
МТК - Министерство транспорта и коммуникаций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