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e60e" w14:textId="60de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2006 года N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нормативных правовых актах".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"О нормативных правовых актах"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г. "О нормативных правовых актах" (Ведомости Парламента Республики Казахстан, 1998 г., N 2-3, ст. 25; 2001 г., N 20, ст. 258; 2002 г., N 5, ст. 50; 2004 г., N 5, ст. 29; N 13, ст. 74; 2005 г., N 17-18, ст. 73; 2006 г., N 3, ст. 22)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после слова "однородные" дополнить словом "важнейшие";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нормативный правовой акт производного вида в особой форме - производный нормативный правовой акт, принятие которого предусматривается законодательными и иными нормативными правовыми актами, не относящийся к производным видам актов, предусмотренных настоящим Законом;";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значительное число актов - три или более актов, подлежащих признанию утратившими силу, изменению или дополнению в связи с принятием нового нормативного правового акта.";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"Законодательством может быть предусмотрено утверждение производного вида нормативного правового акта в особой форме.";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"однородных" дополнить словом "важнейших";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в сфере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4 слова "не может противоречить" заменить словами "должен соответствовать";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2 статьи 5 слова "вступивших в силу" заменить словами "введенных в действие";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 наличии несоответствия норм нижестоящих актов вышестоящим актам действуют нормы акта более высокого уровня.";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 проектам нормативных правовых актов, предусматривающих увеличение расходов или сокращение поступлений республиканского или местных бюджетов, прилагаются финансово-экономические расчеты.";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"Замечания государственного органа по проекту нормативного правового акта должны относиться непосредственно к вопросам его компетенции, быть обоснованными и исчерпывающими, представлены в письменной форме.";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В тексте нормативных правовых актов не допускается обозначение абзацев дефисами или иными знаками, выделение и подчеркивание отдельных слов и словосочетаний.";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"Правовые нормы во вступительную часть нормативного правового акта не включаются.";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9 дополнить словами ", регулирующими однородные общественные отношения";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2 статьи 18 дополнить предложением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"Текст нормативного правового акта не должен содержать положения декларативного характера, не несущие смысловой и правовой нагрузки.";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"Все изменения и дополнения, вносимые в один и тот же нормативный правовой акт, предусматриваются одним пунктом или подпунктом. Все акты в перечне актов, в которые вносятся изменения и дополнения, так же как и в перечне актов, признаваемых утратившими силу, располагаются в хронологическом порядке по дате их издания (принятия), а также в зависимости от соотношения их юридической силы.";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нормативным правовым актом признается утратившим силу полностью другой нормативный правовой акт или его часть, в которых предусматривалось признать утратившим силу ранее принятые акты, последние не возобновляют свое действие.";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"Нормативные правовые акты, подлежащие государственной регистрации, но не прошедшие ее в соответствии с пунктом 2 статьи 38 настоящего Закона, должны быть отменены.";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"Единицей определения объема текста структурной части нормативного правового акта при оформлении ее в новой редакции является слово.";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"содержание текста" заменить словом "текст";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"содержания"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оформлении нормативного правового акта в новой редакции единицей определения объема является его структурная часть.";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6) пункта 1 статьи 29 дополнить словами ", либо лицом, исполняющим обязанности руководителя такого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статьи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Собрание" заменить словом ", Собрание";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"Правительства Республики Казахстан" дополнить словами "Собрание актов центральных исполнительных и иных центральных государственных органов Республики Казахстан и их ведомств";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1 статьи 33 слова "публикуются в" заменить словами "официально публикуются в Собрании актов центральных исполнительных и иных центральных государственных органов Республики Казахстан и их ведомств, а также в других";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36 дополнить пунктом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Во всех нормативных правовых актах должна быть указана дата введения их в действие с учетом норм настоящей статьи.";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"введения в действие" заменить словами "вступления в силу";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"введения в действие" заменить словами "вступления в силу";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"Необходимость государственной регистрации нормативного правового акта определяется органами юстиции.";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дополнить словами ", а также оформления и согласования проектов нормативных правовых актов, подлежащих государственной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статью 39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случае истечения срока действия нормативного правового акта или его части орган, издавший акт, может признать их утратившими силу.";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"осуществляет Министерство" заменить словами "осуществляют 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"Министерство" заменить словом "органы".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первого официального опубликования, за исключением подпунктов 13) и 14) статьи 1 настоящего Закона, которые вводятся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