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4c7d4" w14:textId="da4c7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августа 2006 года N 812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проведения комплекса мероприятий по реализации исследовательских работ, связанных с комплексной оценкой технического состояния и перспектив использования объектов и имущества комплекса "Байконур", и внедрения информационной системы планирования ресурсов предприятия (ERP) на космодроме "Байконур"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Выделить Министерству образования и науки Республики Казахстан из резерва Правительства Республики Казахстан, предусмотренного в республиканском бюджете на 2006 год на неотложные затраты, 200000000 (двести миллионов) тенге для проведения начального этапа исследовательских работ по комплексу "Байконур" и 100000000 (сто миллионов) тенге для выполнения пилотного проекта по внедрению информационной системы планирования ресурсов предприятия (ERP) на космодроме "Байконур".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 обеспечить контроль за целевым использованием выделенных средств.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