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1e8" w14:textId="c4cb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2004 года N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2006 года N 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2004 года N 1389 "О некоторых вопросах Национальной железнодорожной компании и национальных перевозчиков"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"до 1 января 2007 года" заменить словами "до 1 января 2009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