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b1e8" w14:textId="c4cb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декабря 2004 года N 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2006 года N 694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2004 года N 1389 "О некоторых вопросах Национальной железнодорожной компании и национальных перевозчиков"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"до 1 января 2007 года" заменить словами "до 1 января 2009 года".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