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b123" w14:textId="21bb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0 года N 19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6 года N 657. Утратило силу постановлением Правительства Республики Казахстан от 29 декабря 2007 года N 13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1 июля 2006 года N 657 утратило силу постановлением Правительства Республики Казахстан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0 года N 1942 "Об утверждении Инструкции о порядке исчисления средней заработной платы работников" (САПП Республики Казахстан, 2000 г., N 56, ст. 62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ю о порядке исчисления средней заработной платы работников, утвержденную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В случае повышения заработной платы исчисление средней заработной платы производится с учетом коэффициента повышения в следующем поряд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повышение произошло в расчетный период, средняя заработная плата, исчисленная за предшествующий повышению период, повышается на коэффициент каждого из месяцев расчетного пери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повышение произошло после расчетного периода до наступления события, повышается на коэффициент средняя заработная плата, исчисленная за расчетный период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повышение произошло в период события, часть средней заработной платы повышается на коэффициент с даты повышения должностного оклада (ставки) до окончания указан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повышения рассчитывается путем деления должностного оклада (ставки), установленного в месяце наступления события, на должностной оклад (ставку), установленного до повыше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