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2729" w14:textId="5a62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Хорватия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11 июля 2006 года N 655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Хорватия о поощрении и взаимной защите инвестиций.
</w:t>
      </w:r>
      <w:r>
        <w:br/>
      </w:r>
      <w:r>
        <w:rPr>
          <w:rFonts w:ascii="Times New Roman"/>
          <w:b w:val="false"/>
          <w:i w:val="false"/>
          <w:color w:val="000000"/>
          <w:sz w:val="28"/>
        </w:rPr>
        <w:t>
      2.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между Правительством Республики Казахстан и Правительством Республики Хорватия о поощрении и взаимной защите инвестиций,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Республики Хорватия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Хорватия в дальнейшем именуемые Сторонами,
</w:t>
      </w:r>
      <w:r>
        <w:br/>
      </w:r>
      <w:r>
        <w:rPr>
          <w:rFonts w:ascii="Times New Roman"/>
          <w:b w:val="false"/>
          <w:i w:val="false"/>
          <w:color w:val="000000"/>
          <w:sz w:val="28"/>
        </w:rPr>
        <w:t>
      намереваясь защищать инвестиции инвесторов одной Стороны на территории государства другой Стороны на не дискриминационной основе;
</w:t>
      </w:r>
      <w:r>
        <w:br/>
      </w:r>
      <w:r>
        <w:rPr>
          <w:rFonts w:ascii="Times New Roman"/>
          <w:b w:val="false"/>
          <w:i w:val="false"/>
          <w:color w:val="000000"/>
          <w:sz w:val="28"/>
        </w:rPr>
        <w:t>
      желая содействовать расширению экономического сотрудничества в сфере инвестиций физических и юридических лиц одной Стороны на территории другой Стороны;
</w:t>
      </w:r>
      <w:r>
        <w:br/>
      </w:r>
      <w:r>
        <w:rPr>
          <w:rFonts w:ascii="Times New Roman"/>
          <w:b w:val="false"/>
          <w:i w:val="false"/>
          <w:color w:val="000000"/>
          <w:sz w:val="28"/>
        </w:rPr>
        <w:t>
      сознавая, что поощрение и взаимная защита инвестиций в рамках этого Соглашения стимулируют деловые инициативы в этой области;
</w:t>
      </w:r>
      <w:r>
        <w:br/>
      </w:r>
      <w:r>
        <w:rPr>
          <w:rFonts w:ascii="Times New Roman"/>
          <w:b w:val="false"/>
          <w:i w:val="false"/>
          <w:color w:val="000000"/>
          <w:sz w:val="28"/>
        </w:rPr>
        <w:t>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признавая, что эти цели могут быть достигнуты без мер общего применения, ослабляющих здоровье, безопасность и охрану окружающей среды;
</w:t>
      </w:r>
      <w:r>
        <w:br/>
      </w:r>
      <w:r>
        <w:rPr>
          <w:rFonts w:ascii="Times New Roman"/>
          <w:b w:val="false"/>
          <w:i w:val="false"/>
          <w:color w:val="000000"/>
          <w:sz w:val="28"/>
        </w:rPr>
        <w:t>
      согласились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Термины, используемые в настоящем Соглашении означают следующее:
</w:t>
      </w:r>
      <w:r>
        <w:br/>
      </w:r>
      <w:r>
        <w:rPr>
          <w:rFonts w:ascii="Times New Roman"/>
          <w:b w:val="false"/>
          <w:i w:val="false"/>
          <w:color w:val="000000"/>
          <w:sz w:val="28"/>
        </w:rPr>
        <w:t>
      1. "Инвестиции" - все виды активов, инвестируемых в связи с экономической деятельностью инвестора одной Стороны на территории другой Стороны в соответствии с национальным законодательством государства последней и может включать, в частности, но не исключительно:
</w:t>
      </w:r>
      <w:r>
        <w:br/>
      </w:r>
      <w:r>
        <w:rPr>
          <w:rFonts w:ascii="Times New Roman"/>
          <w:b w:val="false"/>
          <w:i w:val="false"/>
          <w:color w:val="000000"/>
          <w:sz w:val="28"/>
        </w:rPr>
        <w:t>
      (а) движимое и недвижимое имущество или любые имущественные права, такие как аренда, ипотека, залоговое право и заклады;
</w:t>
      </w:r>
      <w:r>
        <w:br/>
      </w:r>
      <w:r>
        <w:rPr>
          <w:rFonts w:ascii="Times New Roman"/>
          <w:b w:val="false"/>
          <w:i w:val="false"/>
          <w:color w:val="000000"/>
          <w:sz w:val="28"/>
        </w:rPr>
        <w:t>
      (b) доли, акции, долговые обязательства и любые другие формы участия в компаниях;
</w:t>
      </w:r>
      <w:r>
        <w:br/>
      </w:r>
      <w:r>
        <w:rPr>
          <w:rFonts w:ascii="Times New Roman"/>
          <w:b w:val="false"/>
          <w:i w:val="false"/>
          <w:color w:val="000000"/>
          <w:sz w:val="28"/>
        </w:rPr>
        <w:t>
      (c) денежные требования или требования исполнения согласно контракту, связанные с инвестициями или доходами реинвестирования;
</w:t>
      </w:r>
      <w:r>
        <w:br/>
      </w:r>
      <w:r>
        <w:rPr>
          <w:rFonts w:ascii="Times New Roman"/>
          <w:b w:val="false"/>
          <w:i w:val="false"/>
          <w:color w:val="000000"/>
          <w:sz w:val="28"/>
        </w:rPr>
        <w:t>
      (d) права интеллектуальной собственности, включая авторские права, торговые марки, патенты, промышленные образцы и технические процессы, ноу-хау, торговые названия и гуд-вилл;
</w:t>
      </w:r>
      <w:r>
        <w:br/>
      </w:r>
      <w:r>
        <w:rPr>
          <w:rFonts w:ascii="Times New Roman"/>
          <w:b w:val="false"/>
          <w:i w:val="false"/>
          <w:color w:val="000000"/>
          <w:sz w:val="28"/>
        </w:rPr>
        <w:t>
      (e) деловые концессии, которые предоставляются в соответствии с законом или согласно договору,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
</w:t>
      </w:r>
      <w:r>
        <w:br/>
      </w:r>
      <w:r>
        <w:rPr>
          <w:rFonts w:ascii="Times New Roman"/>
          <w:b w:val="false"/>
          <w:i w:val="false"/>
          <w:color w:val="000000"/>
          <w:sz w:val="28"/>
        </w:rPr>
        <w:t>
      2. "Инвестор" - субъект одной Стороны, который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и включает:
</w:t>
      </w:r>
      <w:r>
        <w:br/>
      </w:r>
      <w:r>
        <w:rPr>
          <w:rFonts w:ascii="Times New Roman"/>
          <w:b w:val="false"/>
          <w:i w:val="false"/>
          <w:color w:val="000000"/>
          <w:sz w:val="28"/>
        </w:rPr>
        <w:t>
      (a) любое физическое лицо, являющееся гражданином любой Стороны;
</w:t>
      </w:r>
      <w:r>
        <w:br/>
      </w:r>
      <w:r>
        <w:rPr>
          <w:rFonts w:ascii="Times New Roman"/>
          <w:b w:val="false"/>
          <w:i w:val="false"/>
          <w:color w:val="000000"/>
          <w:sz w:val="28"/>
        </w:rPr>
        <w:t>
      (b) любое юридическое лицо, созданное и зарегистрированное в соответствии с национальным законодательством государства своей Стороны, и правомочное осуществлять инвестиции.
</w:t>
      </w:r>
      <w:r>
        <w:br/>
      </w:r>
      <w:r>
        <w:rPr>
          <w:rFonts w:ascii="Times New Roman"/>
          <w:b w:val="false"/>
          <w:i w:val="false"/>
          <w:color w:val="000000"/>
          <w:sz w:val="28"/>
        </w:rPr>
        <w:t>
      3. "Доходы" - средства, полученные в результате осуществления инвестиций, включая прибыль, проценты, дивиденды, роялти, лицензионные вознаграждения и другие платежи. 
</w:t>
      </w:r>
      <w:r>
        <w:br/>
      </w:r>
      <w:r>
        <w:rPr>
          <w:rFonts w:ascii="Times New Roman"/>
          <w:b w:val="false"/>
          <w:i w:val="false"/>
          <w:color w:val="000000"/>
          <w:sz w:val="28"/>
        </w:rPr>
        <w:t>
      4. "Территория" - территория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нормами международного права.
</w:t>
      </w:r>
      <w:r>
        <w:br/>
      </w:r>
      <w:r>
        <w:rPr>
          <w:rFonts w:ascii="Times New Roman"/>
          <w:b w:val="false"/>
          <w:i w:val="false"/>
          <w:color w:val="000000"/>
          <w:sz w:val="28"/>
        </w:rPr>
        <w:t>
      5. "Гуд-вилл" - активы компании, фирмы, не поддающиеся материальному измерению, например, репутация, влияние, связи и прочее.
</w:t>
      </w:r>
      <w:r>
        <w:br/>
      </w:r>
      <w:r>
        <w:rPr>
          <w:rFonts w:ascii="Times New Roman"/>
          <w:b w:val="false"/>
          <w:i w:val="false"/>
          <w:color w:val="000000"/>
          <w:sz w:val="28"/>
        </w:rPr>
        <w:t>
      6. "Реституция" - возвращение полученного по договору имущества другой стороне в случае признания договора недействительным;
</w:t>
      </w:r>
      <w:r>
        <w:br/>
      </w:r>
      <w:r>
        <w:rPr>
          <w:rFonts w:ascii="Times New Roman"/>
          <w:b w:val="false"/>
          <w:i w:val="false"/>
          <w:color w:val="000000"/>
          <w:sz w:val="28"/>
        </w:rPr>
        <w:t>
      восстановление положения, существовавшего до нарушения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поощряет и создает благоприятные условия на своей территории для инвестиций инвесторов другой Стороны и допускает такие инвестиции в соответствии с национальным законодательством государства своего государства.
</w:t>
      </w:r>
      <w:r>
        <w:br/>
      </w:r>
      <w:r>
        <w:rPr>
          <w:rFonts w:ascii="Times New Roman"/>
          <w:b w:val="false"/>
          <w:i w:val="false"/>
          <w:color w:val="000000"/>
          <w:sz w:val="28"/>
        </w:rPr>
        <w:t>
      2. Каждая Сторона на территории своего государства предоставляет инвестициям и доходам от инвестиций инвесторов другой Стороны справедливое и равноправное обращение, а также полную, постоянную защиту и безопасность.
</w:t>
      </w:r>
      <w:r>
        <w:br/>
      </w:r>
      <w:r>
        <w:rPr>
          <w:rFonts w:ascii="Times New Roman"/>
          <w:b w:val="false"/>
          <w:i w:val="false"/>
          <w:color w:val="000000"/>
          <w:sz w:val="28"/>
        </w:rPr>
        <w:t>
      3. Ни одна Сторона на территории своего государства не препятствует необоснованными и дискриминационными или произвольными мерами увеличению, управлению, сохранению, использованию, владению, продаже или другому распоряжению инвестициями инвесторами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1.Каждая Сторона предоставляет инвесторам другой Стороны,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продажи или другого распоряжения инвестициями.
</w:t>
      </w:r>
      <w:r>
        <w:br/>
      </w:r>
      <w:r>
        <w:rPr>
          <w:rFonts w:ascii="Times New Roman"/>
          <w:b w:val="false"/>
          <w:i w:val="false"/>
          <w:color w:val="000000"/>
          <w:sz w:val="28"/>
        </w:rPr>
        <w:t>
      2. Каждая Сторона предоставляет инвесторам другой Стороны, их инвестициям и доходам от инвестиций режим, который является наиболее благоприятным из оговоренных в пункте 1 настоящей Статьи.
</w:t>
      </w:r>
      <w:r>
        <w:br/>
      </w:r>
      <w:r>
        <w:rPr>
          <w:rFonts w:ascii="Times New Roman"/>
          <w:b w:val="false"/>
          <w:i w:val="false"/>
          <w:color w:val="000000"/>
          <w:sz w:val="28"/>
        </w:rPr>
        <w:t>
      3. Каждая Сторона настоящего Соглашения в соответствии с национальным законодательством государства оставляет за собой право определять отрасли, сферы и виды деятельности, в которых ограничивается или исключается деятельность инвесторов, а также применять и вводить другие изъятия из национального режима, указанные в пункте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должны толковаться, как обязывающие Сторону предоставить инвесторам другой Стороны, их инвестициям и доходам от инвестиций существующую или будущую выгоду любого режима, преференцию или привилегию, являющуюся результатом:
</w:t>
      </w:r>
      <w:r>
        <w:br/>
      </w:r>
      <w:r>
        <w:rPr>
          <w:rFonts w:ascii="Times New Roman"/>
          <w:b w:val="false"/>
          <w:i w:val="false"/>
          <w:color w:val="000000"/>
          <w:sz w:val="28"/>
        </w:rPr>
        <w:t>
      (a)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(b) любого международного соглашения или национального законодательства государства Стороны, относящегося полностью или главным образом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и компенсация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не должна экспроприировать или национализировать прямо или косвенно инвестиции инвестора другой Стороны или принимать любые подобные меры (далее - экспроприация) за исключением принимаемых:
</w:t>
      </w:r>
      <w:r>
        <w:br/>
      </w:r>
      <w:r>
        <w:rPr>
          <w:rFonts w:ascii="Times New Roman"/>
          <w:b w:val="false"/>
          <w:i w:val="false"/>
          <w:color w:val="000000"/>
          <w:sz w:val="28"/>
        </w:rPr>
        <w:t>
      (a) в государственных и общественных целях;
</w:t>
      </w:r>
      <w:r>
        <w:br/>
      </w:r>
      <w:r>
        <w:rPr>
          <w:rFonts w:ascii="Times New Roman"/>
          <w:b w:val="false"/>
          <w:i w:val="false"/>
          <w:color w:val="000000"/>
          <w:sz w:val="28"/>
        </w:rPr>
        <w:t>
      (b) недискриминационным способом;
</w:t>
      </w:r>
      <w:r>
        <w:br/>
      </w:r>
      <w:r>
        <w:rPr>
          <w:rFonts w:ascii="Times New Roman"/>
          <w:b w:val="false"/>
          <w:i w:val="false"/>
          <w:color w:val="000000"/>
          <w:sz w:val="28"/>
        </w:rPr>
        <w:t>
      (c) в соответствии с надлежащей законной процедурой;
</w:t>
      </w:r>
      <w:r>
        <w:br/>
      </w:r>
      <w:r>
        <w:rPr>
          <w:rFonts w:ascii="Times New Roman"/>
          <w:b w:val="false"/>
          <w:i w:val="false"/>
          <w:color w:val="000000"/>
          <w:sz w:val="28"/>
        </w:rPr>
        <w:t>
      (d)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2. Компенсация должна:
</w:t>
      </w:r>
      <w:r>
        <w:br/>
      </w:r>
      <w:r>
        <w:rPr>
          <w:rFonts w:ascii="Times New Roman"/>
          <w:b w:val="false"/>
          <w:i w:val="false"/>
          <w:color w:val="000000"/>
          <w:sz w:val="28"/>
        </w:rPr>
        <w:t>
      (a)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(b) равняться справедливой рыночной стоимости экспроприированных инвестиций на дату, предшествующую дате осуществления экспроприации.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(c) быть полностью реализуемой и свободно переводимой;
</w:t>
      </w:r>
      <w:r>
        <w:br/>
      </w:r>
      <w:r>
        <w:rPr>
          <w:rFonts w:ascii="Times New Roman"/>
          <w:b w:val="false"/>
          <w:i w:val="false"/>
          <w:color w:val="000000"/>
          <w:sz w:val="28"/>
        </w:rPr>
        <w:t>
      (d)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3. Инвестор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
</w:t>
      </w:r>
      <w:r>
        <w:br/>
      </w:r>
      <w:r>
        <w:rPr>
          <w:rFonts w:ascii="Times New Roman"/>
          <w:b w:val="false"/>
          <w:i w:val="false"/>
          <w:color w:val="000000"/>
          <w:sz w:val="28"/>
        </w:rPr>
        <w:t>
      2. Любому инвестору Стороны, который в любом из случаев, упомянутых в пункте 1, несет убытки вследствие:
</w:t>
      </w:r>
      <w:r>
        <w:br/>
      </w:r>
      <w:r>
        <w:rPr>
          <w:rFonts w:ascii="Times New Roman"/>
          <w:b w:val="false"/>
          <w:i w:val="false"/>
          <w:color w:val="000000"/>
          <w:sz w:val="28"/>
        </w:rPr>
        <w:t>
      (a) конфискации его инвестиций или ее части силами или властями другой Стороны, или
</w:t>
      </w:r>
      <w:r>
        <w:br/>
      </w:r>
      <w:r>
        <w:rPr>
          <w:rFonts w:ascii="Times New Roman"/>
          <w:b w:val="false"/>
          <w:i w:val="false"/>
          <w:color w:val="000000"/>
          <w:sz w:val="28"/>
        </w:rPr>
        <w:t>
      (b) разрушения инвестиции или ее части силами или властями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обеспечивает инвесторам другой Стороны перевод на свою территорию и с нее их инвестиций и переводимых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(а) первоначальный капитал и дополнительные суммы для поддержания или увеличения вклада;
</w:t>
      </w:r>
      <w:r>
        <w:br/>
      </w:r>
      <w:r>
        <w:rPr>
          <w:rFonts w:ascii="Times New Roman"/>
          <w:b w:val="false"/>
          <w:i w:val="false"/>
          <w:color w:val="000000"/>
          <w:sz w:val="28"/>
        </w:rPr>
        <w:t>
      (Ь)доходы;
</w:t>
      </w:r>
      <w:r>
        <w:br/>
      </w:r>
      <w:r>
        <w:rPr>
          <w:rFonts w:ascii="Times New Roman"/>
          <w:b w:val="false"/>
          <w:i w:val="false"/>
          <w:color w:val="000000"/>
          <w:sz w:val="28"/>
        </w:rPr>
        <w:t>
      (c) выручку, полученную от полной или частичной продажи инвестиций;
</w:t>
      </w:r>
      <w:r>
        <w:br/>
      </w:r>
      <w:r>
        <w:rPr>
          <w:rFonts w:ascii="Times New Roman"/>
          <w:b w:val="false"/>
          <w:i w:val="false"/>
          <w:color w:val="000000"/>
          <w:sz w:val="28"/>
        </w:rPr>
        <w:t>
      (d) платежи, осуществляемые согласно контракту, включая в оплату ссуды;
</w:t>
      </w:r>
      <w:r>
        <w:br/>
      </w:r>
      <w:r>
        <w:rPr>
          <w:rFonts w:ascii="Times New Roman"/>
          <w:b w:val="false"/>
          <w:i w:val="false"/>
          <w:color w:val="000000"/>
          <w:sz w:val="28"/>
        </w:rPr>
        <w:t>
      (e) компенсацию, выплачиваемую в соответствии со статьями 5 и 6;
</w:t>
      </w:r>
      <w:r>
        <w:br/>
      </w:r>
      <w:r>
        <w:rPr>
          <w:rFonts w:ascii="Times New Roman"/>
          <w:b w:val="false"/>
          <w:i w:val="false"/>
          <w:color w:val="000000"/>
          <w:sz w:val="28"/>
        </w:rPr>
        <w:t>
      (f) платежи, вытекающие из спора;
</w:t>
      </w:r>
      <w:r>
        <w:br/>
      </w:r>
      <w:r>
        <w:rPr>
          <w:rFonts w:ascii="Times New Roman"/>
          <w:b w:val="false"/>
          <w:i w:val="false"/>
          <w:color w:val="000000"/>
          <w:sz w:val="28"/>
        </w:rPr>
        <w:t>
      (g)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государства которой осуществлены инвестиции.
</w:t>
      </w:r>
      <w:r>
        <w:br/>
      </w:r>
      <w:r>
        <w:rPr>
          <w:rFonts w:ascii="Times New Roman"/>
          <w:b w:val="false"/>
          <w:i w:val="false"/>
          <w:color w:val="000000"/>
          <w:sz w:val="28"/>
        </w:rPr>
        <w:t>
      3. При отсутствии рынка обмена для иностранной валюты, курсом, который будет применяться, должен быть последний валютный курс для перевода валюты в специальные права заимствования Международного валютного фонда.
</w:t>
      </w:r>
      <w:r>
        <w:br/>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(a) банкротству, неплатежеспособности или защите прав кредиторов;
</w:t>
      </w:r>
      <w:r>
        <w:br/>
      </w:r>
      <w:r>
        <w:rPr>
          <w:rFonts w:ascii="Times New Roman"/>
          <w:b w:val="false"/>
          <w:i w:val="false"/>
          <w:color w:val="000000"/>
          <w:sz w:val="28"/>
        </w:rPr>
        <w:t>
      (b) выпуску, торговле или операциям с ценными бумагами и производными финансовыми инструментами;
</w:t>
      </w:r>
      <w:r>
        <w:br/>
      </w:r>
      <w:r>
        <w:rPr>
          <w:rFonts w:ascii="Times New Roman"/>
          <w:b w:val="false"/>
          <w:i w:val="false"/>
          <w:color w:val="000000"/>
          <w:sz w:val="28"/>
        </w:rPr>
        <w:t>
      (c) правонарушениям;
</w:t>
      </w:r>
      <w:r>
        <w:br/>
      </w:r>
      <w:r>
        <w:rPr>
          <w:rFonts w:ascii="Times New Roman"/>
          <w:b w:val="false"/>
          <w:i w:val="false"/>
          <w:color w:val="000000"/>
          <w:sz w:val="28"/>
        </w:rPr>
        <w:t>
      (d) финансовой отчетности или ведению учета переводов когда, необходимо содействие осуществлению закона или финансовым контрольным органам;
</w:t>
      </w:r>
      <w:r>
        <w:br/>
      </w:r>
      <w:r>
        <w:rPr>
          <w:rFonts w:ascii="Times New Roman"/>
          <w:b w:val="false"/>
          <w:i w:val="false"/>
          <w:color w:val="000000"/>
          <w:sz w:val="28"/>
        </w:rPr>
        <w:t>
      (e) обеспечению исполнения приказов или судебных решений в судебных или административных процессах;
</w:t>
      </w:r>
      <w:r>
        <w:br/>
      </w:r>
      <w:r>
        <w:rPr>
          <w:rFonts w:ascii="Times New Roman"/>
          <w:b w:val="false"/>
          <w:i w:val="false"/>
          <w:color w:val="000000"/>
          <w:sz w:val="28"/>
        </w:rPr>
        <w:t>
      (f) неуплате налогов и других обязательных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государства другой Стороны, последняя Сторона должна признать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инвестором и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касающийся инвестиций между одной Стороной и инвестором другой Стороны должен быть, по возможности, разрешен дружественно между сторонами спора.
</w:t>
      </w:r>
      <w:r>
        <w:br/>
      </w:r>
      <w:r>
        <w:rPr>
          <w:rFonts w:ascii="Times New Roman"/>
          <w:b w:val="false"/>
          <w:i w:val="false"/>
          <w:color w:val="000000"/>
          <w:sz w:val="28"/>
        </w:rPr>
        <w:t>
      2. Если спор не разрешен в течении 3 месяцев с даты его возникновения в письменной форме, спор может быть по выбору инвестора или одной из Сторон направлен на рассмотрение:
</w:t>
      </w:r>
      <w:r>
        <w:br/>
      </w:r>
      <w:r>
        <w:rPr>
          <w:rFonts w:ascii="Times New Roman"/>
          <w:b w:val="false"/>
          <w:i w:val="false"/>
          <w:color w:val="000000"/>
          <w:sz w:val="28"/>
        </w:rPr>
        <w:t>
      (a) в компетентные суды Стороны, на территории государства которого инвестиции осуществлены, или
</w:t>
      </w:r>
      <w:r>
        <w:br/>
      </w:r>
      <w:r>
        <w:rPr>
          <w:rFonts w:ascii="Times New Roman"/>
          <w:b w:val="false"/>
          <w:i w:val="false"/>
          <w:color w:val="000000"/>
          <w:sz w:val="28"/>
        </w:rPr>
        <w:t>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(далее - Конвенция), открытой для подписания в г. Вашингтоне 18 марта 1965 года (далее - Международный центр), если таковой доступен, или
</w:t>
      </w:r>
      <w:r>
        <w:br/>
      </w:r>
      <w:r>
        <w:rPr>
          <w:rFonts w:ascii="Times New Roman"/>
          <w:b w:val="false"/>
          <w:i w:val="false"/>
          <w:color w:val="000000"/>
          <w:sz w:val="28"/>
        </w:rPr>
        <w:t>
      (c) в арбитраж согласно дополнительным услугам Международного центра, если только одна из Сторон является участником Конвенции, указанной в подпункте (Ь) настоящего пункта, или
</w:t>
      </w:r>
      <w:r>
        <w:br/>
      </w:r>
      <w:r>
        <w:rPr>
          <w:rFonts w:ascii="Times New Roman"/>
          <w:b w:val="false"/>
          <w:i w:val="false"/>
          <w:color w:val="000000"/>
          <w:sz w:val="28"/>
        </w:rPr>
        <w:t>
      (d) в любой арбитражный суд "ad 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3. Инвестор, который направил спор на рассмотрение национального суда, тем не менее, может обратиться в один из арбитражных трибуналов упомянутых в подпункте (Ь) пункта 2 или подпункте (с)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Любой арбитраж согласно настоящей статьи должен, по просьбе любой стороны в споре, проводиться в государстве, который является стороной Конвенции о признании и приведении в исполнение иностранных арбитражных решений, принятой в Нью-Йорке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статьи 1 Нью-Йоркской конвенции.
</w:t>
      </w:r>
      <w:r>
        <w:br/>
      </w:r>
      <w:r>
        <w:rPr>
          <w:rFonts w:ascii="Times New Roman"/>
          <w:b w:val="false"/>
          <w:i w:val="false"/>
          <w:color w:val="000000"/>
          <w:sz w:val="28"/>
        </w:rPr>
        <w:t>
      5. Каждая Сторона настоящим дает свою безусловное согласие на представление спора между ним и инвестором другой Стороны в арбитраж в соответствии с настоящей статьей.
</w:t>
      </w:r>
      <w:r>
        <w:br/>
      </w:r>
      <w:r>
        <w:rPr>
          <w:rFonts w:ascii="Times New Roman"/>
          <w:b w:val="false"/>
          <w:i w:val="false"/>
          <w:color w:val="000000"/>
          <w:sz w:val="28"/>
        </w:rPr>
        <w:t>
      6. Ни одна из Сторон, являющаяся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являющийся стороной в споре, получил возмещение, покрывающее часть или все убытки в силу страхования.
</w:t>
      </w:r>
      <w:r>
        <w:br/>
      </w:r>
      <w:r>
        <w:rPr>
          <w:rFonts w:ascii="Times New Roman"/>
          <w:b w:val="false"/>
          <w:i w:val="false"/>
          <w:color w:val="000000"/>
          <w:sz w:val="28"/>
        </w:rPr>
        <w:t>
      7.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которой решение осуществляется компетентным органом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2. Если спор не может быть разрешен таким образом в течении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течении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четырех (4) месяцев с даты назначения других двух членов.
</w:t>
      </w:r>
      <w:r>
        <w:br/>
      </w:r>
      <w:r>
        <w:rPr>
          <w:rFonts w:ascii="Times New Roman"/>
          <w:b w:val="false"/>
          <w:i w:val="false"/>
          <w:color w:val="000000"/>
          <w:sz w:val="28"/>
        </w:rPr>
        <w:t>
      4. Если необходимые назначения не были сделаны в течении периода определенного в пункте 3 настоящей статьи, любая Сторона, в отсутствии любого другого соглашения, приглашает Председателя Международного суда ООН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5. Арбитражный суд достигает своего решения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специальных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правоотношение регулируется одновременно данным и другим международным соглашением, в котором обе Стороны являются участниками, ничто не должно препятствовать ни Стороне, ни любому ее инвестору, который осуществляет инвестиции на территории государства другой Стороны использовать в своих интересах положения, более благоприятные его случаю.
</w:t>
      </w:r>
      <w:r>
        <w:br/>
      </w:r>
      <w:r>
        <w:rPr>
          <w:rFonts w:ascii="Times New Roman"/>
          <w:b w:val="false"/>
          <w:i w:val="false"/>
          <w:color w:val="000000"/>
          <w:sz w:val="28"/>
        </w:rPr>
        <w:t>
      2. Если режим, предоставляемый одной Стороной инвесторам другой Стороны в соответствии с национальным законодательством своего государства или другими специальными условиями контрактов более благоприятен, чем предоставляемый в соответствии с настоящим Соглашением, то инвесторам последней Стороны предоставляется более благоприятный режим.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Применимость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государства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инвестиции, который возник и (или) был урегулирован до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исключения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своих основных интересов безопасности во время войны или вооруженного конфликта, или других случаях крайней необходимости в международных отношениях.
</w:t>
      </w:r>
      <w:r>
        <w:br/>
      </w:r>
      <w:r>
        <w:rPr>
          <w:rFonts w:ascii="Times New Roman"/>
          <w:b w:val="false"/>
          <w:i w:val="false"/>
          <w:color w:val="000000"/>
          <w:sz w:val="28"/>
        </w:rPr>
        <w:t>
      2. При условии, что такие меры не применяются таким образом, который бы означал произвольную или неоправданную дискриминацию Стороной, или скрытое ограничение инвестиций, ничто в настоящем Соглашении не должно толковаться как препятствующее принятию Стороной любых мер необходимых для поддержания публичного порядка.
</w:t>
      </w:r>
      <w:r>
        <w:br/>
      </w:r>
      <w:r>
        <w:rPr>
          <w:rFonts w:ascii="Times New Roman"/>
          <w:b w:val="false"/>
          <w:i w:val="false"/>
          <w:color w:val="000000"/>
          <w:sz w:val="28"/>
        </w:rPr>
        <w:t>
      3. Положения настоящей Статьи не должны применяться к подпункту (е) пункта 1 статьи 7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Транспарентность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должна незамедлительно публиковать или иным образом делать публично доступными свои законы, правила, процедуры и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Стороны на территории государства-реципиента.
</w:t>
      </w:r>
      <w:r>
        <w:br/>
      </w:r>
      <w:r>
        <w:rPr>
          <w:rFonts w:ascii="Times New Roman"/>
          <w:b w:val="false"/>
          <w:i w:val="false"/>
          <w:color w:val="000000"/>
          <w:sz w:val="28"/>
        </w:rPr>
        <w:t>
      2. Ничто в настоящем Соглашении не должно требовать от Стороны предоставлять или разрешать доступ к любой конфиденциальной или составляющей собственность информации,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интересам отдельных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согласовывается компетентными органами Сторон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вступление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
</w:t>
      </w:r>
      <w:r>
        <w:br/>
      </w:r>
      <w:r>
        <w:rPr>
          <w:rFonts w:ascii="Times New Roman"/>
          <w:b w:val="false"/>
          <w:i w:val="false"/>
          <w:color w:val="000000"/>
          <w:sz w:val="28"/>
        </w:rPr>
        <w:t>
      3. Настоящее Соглашение заключается на 10 лет и по их истечении автоматически продлевается на последующие десятилетние периоды и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4. В отношении инвестиций, осуществленных до даты прекращения настоящего Соглашения, положения статьей 1-15 остаются в силе на дальнейший 10-летний период с даты прекращения настоящего Соглашения.
</w:t>
      </w:r>
      <w:r>
        <w:br/>
      </w:r>
      <w:r>
        <w:rPr>
          <w:rFonts w:ascii="Times New Roman"/>
          <w:b w:val="false"/>
          <w:i w:val="false"/>
          <w:color w:val="000000"/>
          <w:sz w:val="28"/>
        </w:rPr>
        <w:t>
      В подтверждение чего, нижеподписавшиеся должным образом уполномоченные на то, подписали это Соглашение.
</w:t>
      </w:r>
      <w:r>
        <w:br/>
      </w:r>
      <w:r>
        <w:rPr>
          <w:rFonts w:ascii="Times New Roman"/>
          <w:b w:val="false"/>
          <w:i w:val="false"/>
          <w:color w:val="000000"/>
          <w:sz w:val="28"/>
        </w:rPr>
        <w:t>
      Совершено в городе________________ "___ "__________ в двух экземплярах каждый на казахском, английском и русском языках,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Хорватия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