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b035" w14:textId="84db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Концепции развития конкурентоспособности информационного пространства Республики Казахстан на 2006-2009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2006 года N 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Концепции развития конкурентоспособности информационного пространства Республики Казахстан на 2006-2009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Концепции развития конкурентоспособности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информационного пространства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2006-2009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 В целях обеспечения повышения конкурентоспособности информационного пространства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прилагаемую Концепцию развития конкурентоспособности информационного пространства Республики Казахстан на 2006-2009 годы (далее - Концепция).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государственным органам, непосредственно подчиненным и подотчетным Президенту Республики Казахстан, принять необходимые меры по реализации Концепции.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Одобрена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Указом Президента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 __ " ____ 2006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            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Концепция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развития конкурентоспособности информационного пространства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на 2006-2009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Астана, 2006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развития конкурентоспособности информационного пространства Республики Казахстан на 2006-2009 годы (далее - Концепция) разработана в соответствии со Стратегией вхождения Казахстана в число пятидесяти наиболее конкурентоспособных стран мира, обозначенной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Послании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народу Казахстана от 1 марта 2006 года, и во исполнение решений Совета Безопасности Республики Казахстан от 1 марта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Концепции анализируются основные тенденции развития глобального информационного пространства и информационного рынка Республики Казахстан, ключевые проблемы конкурентоспособности на современных информационных рынках. Определены базовые принципы, стратегические цели и задачи государственной политики в информационной сфере, а также механизмы их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служит основой для разработки целевых программ, законодательных и других нормативных правовых актов, рассчитана на предстоящий период (2006-2009 годы).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Понятие конкуренции в информационном пространстве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Важнейшей характеристикой современного информационного рынка является конкуренция, уровень которой различается для разных типов рыночных структур.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Конкурентоспособность - это сложная экономическая категория, которая может рассматриваться на нескольких уровнях: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конкурентоспособность товара или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конкурентоспособность производителя товара или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отраслевая конкурентоспособность;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конкурентоспособность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 всеми этими уровнями существует тесная внутренняя и внешняя зависимость. Страновая и отраслевая конкурентоспособность в конечном итоге зависит от способности конкретного производителя товара или услуги производить конкурентоспособный товар или услугу.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мировой практике в развитом конкурентоспособном информационном пространстве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конкурентное преимущество - преимущество, которое выявляется на рынке путем сопоставления с соответствующими показателями хозяйствующих субъектов-конкурентов и определяет конкурентоспособность хозяйствующего субъекта.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важным конкурентным преимуществам относятся: рентабельность производства, характер инновационной деятельности, уровень производительности труда, эффективность стратегического планирования и менеджмента, способность быстро приспосабливаться к изменяющимся требованиям и условиям рынка. Чем шире у хозяйствующего субъекта (фирмы), в том числе и действующего на информационном поле, набор конкурентных преимуществ и выше их качественные характеристики, тем более благоприятные предпосылки он имеет для успешной деятельности на рынке, тем более устойчивые позиции может занять на отдельных рыночных сегментах;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конкурентоспособность информационного продукта (услуги) - комплекс потребительских, ценовых и качественных характеристик информационного продукта (услуги), определяющих его успех как на внутреннем, так и на внешнем рынке. Конкурентоспособность товара (услуги) можно определить только в сравнении с аналогичными товарами (услугами);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сравнительного преимущества - концепция экономической теории, согласно которой успех страны в конкретных областях общественной и экономической жизни объясняется максимально эффективным использованием факторов производства (рабочая сила, земля, капитал и природные ресурсы), причем рыночные силы сами направляют ресурсы страны туда, где они могут быть применены с максимальной эффективностью. Соответственно, страна получает сравнительное преимущество в тех отраслях, где интенсивно используются имеющиеся в наличии факторы. Продукция этих отраслей экспортируется, а импортируются те товары и услуги, в производстве которых страна испытывает сравнительный недостаток факторов;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производительность труда - один из основных показателей, определяющих конкурентоспособность информационного товара (услуги) на рынке, поскольку именно в процессе производства закладываются материальные основы конкуренции, которые проявляются на рынке через сравнительный уровень цен и прибыльности;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вертикальный - рост, связанный с расширением производства на различных стадиях обработки одного продукта. В качестве примера можно привести печатные средства массовой информации (далее - СМИ), расширяющиеся за счет создания собственной типографской базы, сети оптово-розничного распространения. Вертикальный рост предусматривает объединение в рамках одного медиапредприятия всех звеньев производственно-маркетинговой цепочки;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горизонтальный - расширение компании в той же сфере, где она уже ведет свой бизнес, увеличение рыночной доли компании благодаря расширению производства (расширение ассортимента производимой продукции за счет новых товаров-аналогов) или за счет приобретения аналогичных компаний (приобретение структур-конкурентов или выход на другие географические рынки);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рост диагональный означает объединение компаний, которые не производят одинаковую продукцию и не участвуют в общем производственном процессе. Эта стратегия является наиболее распространенной в настоящее время, поскольку ведет к созданию многоотраслевых диверсифицированных структур, способных контролировать ценообразование, перераспределять ресурсы внутри структур.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информационной сфере на основе этой стратегии формируются крупные медиапредприятия, в которые могут входить телерадиовещательные компании, печатные издания, издательства, компании по предоставлению компьютерных и сетевых информационных услуг, немедийные предприятия. В результате осуществления этой стратегии создаются национальные конгломераты и транснациональные корпорации, владеющие и осуществляющие контроль над предприятиями разных профилей на территории одного или многих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рынок локальный, представляющий собой рынок одного населенного пункта (главным образом, города) и прилегающих районов.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Локальный рынок представлен наиболее динамичными структурами, развивающимися в условиях, максимально приближенных к чистому рынку и свободной конкуренции.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например, в США и других государствах-лидерах информационного рынка наиболее конкурентоспособны именно местные СМИ (печатные: New York Times, Philadelphia Inquirer, Washington Post, Washington Times, Chicago Tribune, Christian Science Monitor, Sacramento Cronicle, другие; телевизионные: FOX, NBC, CBS, каждая из них имеет до полутысячи локальных телекомпаний; радиовещательные).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западной модели движутся и наиболее динамично развивающиеся российские СМИ. В частности, российская телерадиокомпания РТР внедрила и расширяет сеть локального вещания посредством создания своих локальных и региональных подразделений (РТР-Москва, РТР-Санкт-Петербург, РТР-Северо-Западный регион, РТР-Чита, РТР-Хабаровск, РТР-Уральский регион и т.д.).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на этом рынке представлены областные, городские и районные СМИ: газеты "Алматы акшамы", "Вечерний Алматы" и другие, телеканалы Телевидение города Астана, Эра ТВ и другие;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рынок внутренний региональный, он представлен СМИ, распространяющими информацию для зрительской аудитории прилегающих и близких друг к другу (по составу населения, историческому прошлому, мировоззрению) территорий.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в США выделяются северо-восточный (Новая Англия), юго-восточный (Алабама, обе Каролины, Вирджиния, Флорида, Джорджия), южный (Луизиана, Джорджия, Техас, Аризона), скалистый (Миннесота, Иллинойс, Юта, обе Дакоты), западный (Калифорния, Орегон, Вашингтон) регионы.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этом рынке в Казахстане представлены такие СМИ, как телеканалы КТК, 31-й канал. Рахат ТВ, Телевидение города Астана и другие;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рынок общенациональный, представленный СМИ, распространяющими информацию для общенациональной аудитории.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США это газета US News and World Report, телекомпания CNN, в Великобритании - газеты Independent, Guardian, телекомпании SKY, ВВС.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числу участников общенационального СМИ можно отнести специализированные тематические структуры (спортивные, деловые, культурные, научные, образовательные, художественно-документальные, музыкальные, другие), такие как MTV, History, Discovery, ESPN, FOX Movie Network, MS-CNBC (США), RAJ Utile, RAI Sport (Италия).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этом рынке в Казахстане представлены такие СМИ, как газеты "Казахстанская правда", "Егемен Казахстан", "Панорама", журналы "Континент", "Мысль", телеканалы "Казахстан", "Хабар", "Ел арна", МТРК "Мир" и другие;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рынок внешний региональный представлен СМИ, распространяющими информацию для аудиторий сопредельных территорий двух и более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Подобная ориентация СМИ распространена в Западной Европе. Например, немецкие телеканалы, газеты и журналы ориентированы не только на свою национальную аудиторию, но и на немецкоговорящую аудиторию сопредельных государств - Австрии, Швейцарии, Италии, Польши, Дании, Франции.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США имеет место активная информационная деятельность, в том числе франко- и испаноязычных СМИ, на сопредельных территориях северной Мексики, южной и юго-восточной Канады, островных государств Карибского бассейна.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этом рынке частично функционируют такие отечественные СМИ, как телеканалы "Казахстан", "Хабар", "Ел арна", более 10 лет в создании положительного имиджа Республики Казахстан работает успешно МТРК "Мир";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рынок континентальный представлен СМИ, распространяющими информацию на уровне нескольких сопредельных регионов.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примера можно привести телеканалы Euronews, RAI Africa. Казахстан на этом рынке представлен пока единственным спутниковым каналом "Caspionet";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рынок глобальный представлен СМИ, распространяющими информацию для глобальной аудитории, в основном, элитной, носящей, соответственно, элитный характер.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их числе - американские печатные СМИ Time, Newsweek, National Geographic, телеканал CNN International, британский журнал The Economist, телеканал BBC One.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Многие из средств массовой информации, функционирующих на глобальном рынке, представляют собой специфические структуры государственного иновещания. В их числе такие телеканалы, как японский NHK, немецкий Deutsche Welle, итальянский RAI Uno; китайский CCTV, российские ОРТ-Всемирная сеть, РТР-Планета.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глобальном рынке отечественные СМИ не представлены;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средство массовой информации (СМИ) - периодическое печатное издание, радио- и телепрограмма, кинодокументалистика, аудиовизуальная запись и иная форма периодического или непрерывного публичного распространения массовой информации, включая WEB-сайты в общедоступных телекоммуникационных сетях (Интернет и другие);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страновая конкурентоспособность - способность страны в условиях свободной конкуренции производить товары и услуги, удовлетворяющие требованиям мирового рынка, реализация которых увеличивает благосостояние страны и отдельных ее граждан. Конкурентоспособность страны является суммарным показателем, который объединяет данные о конкурентоспособности товара (услуги), производителя товара (услуги), отраслевой конкурентоспособности и характеризует положение страны на мировом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факторы конкурентоспособности товара (услуги) - факторы, которые влияют на стоимость и качество товара (услуги) и определяют конкурентоспособность товара (услуги), такие, например, как издержки производства, производительность и интенсивность труда. В настоящее время на первый план в мировой конкурентоспособности выходят неценовые факторы, из которых важнейшее значение приобретают качество товара (услуги), его новизна и наукоемкость. Поэтому большинство стран мира обеспечивают повышение своей конкурентоспособности товаров (услуг) за счет использования инноваций, разработки высокотехнологичных продуктов, создание которых невозможно без развития научно-технического потенциала.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Мировой информационный рынок по своей сути не является традиционным рынком товаров и услуг. Это вызвано тем, что ему - по политическим, идеологическим, культурно-мировоззренческим причинам стратегического характера - не свойственно классическое международное разделение труда, содержанием которого являются специализация и сопровождающее ее кооперирование труда между субъектами мировых экономических (информационных) отношений.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на информационном рынке не всегда действует классическая формула экономической конкуренции, которую, как известно, выигрывает тот, кто представляет на рынок, во-первых, востребованную продукцию - товар или услугу; во-вторых, самого высокого качества; и, в-третьих, по самой низкой стоимости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означает, что конкурентоспособность в информационной сфере (информационная конкурентоспособность) сопряжена и определяется национальной конкурентоспособностью в целом.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Ключевыми новыми факторами, оказывающими непосредственное влияние на конкурентоспособность в информационном пространстве государств в целом и профессиональных участников информационного рынка в частности в современных условиях ускоренной глобализации и формирования информационного общества,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доступной информации, превышающей все разумные пределы и биологические возможности осмысления человеком. Это определяет тенденции фрагментации информационного массива, максимально возможного упрощения и детализации информации с целью, с одной стороны, охвата широчайших масс, а с другой стороны - создания для людей возможности быстро и эффективно сортировать информационный поток, т.е. очень конкретно реализовывается право личности на осознанный (и неосознанный) выбор;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неограниченного доступа масс к любой информации за счет транграничности, неподконтрольности информационных потоков, удешевления информационно-телекоммуникационных технологий и услуг, предлагающих все более совершенные каналы для мгновенной и качественной передачи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постепенная сегментация внутренних (национальных) информационных пространств на две параллельно существующие части - массовая (доступно исключительно местное аналоговое и, иногда, кабельное телевидение; локальные печатные СМИ) и элитное (глобальное спутниковое телевидение, информационные агентства, печатные издания). Уже сейчас во всех без исключения странах мира очевидно наличие в обществе двух принципиально разных мировоззрений и моделей поведения - массового и элитарного, что рано или поздно обусловит открытый внутренний общественный конфликт;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 содержательной части информации (контента) в удобный для восприятия массами формат развлекательного шоу, в том числе новостного, политического, социального, культурного. В то же время усиливается интеллектуально-пропагандистский заряд контента развлекательного формата (юмор, ток-шоу, познавательные программы), который все более политизируется;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закрепление англо-американского (англосаксонского) формата в качестве базового и доминирующего формата глобального и национального информационного пространства как в смысле языка, мышления и стереотипов, так и используемых регламентации, механизмов и инструментов.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 факторы определяют появление новых угроз и вызовов, а также обусловливают обострение конкуренции на всех уровнях глобального информационного пространства.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необходимо обратить внимание на следующие моменты: универсализация и примитивизация культуры, мировоззрения, социальной психологии, стереотипов, с тем чтобы создать благоприятные условия для формирования глобального общества потребления и облегчения массовой обработки сознания. С другой стороны, активно пропагандируются идеологии мультикультурализма и многообразия, которые подрывают основы национальной идентичности;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ослабление возможностей государства по контролю и регулированию информационного пространства, что означает либо превращение национального информационного пространства в колонию (информационные задворки) ведущих информационных держав и транснациональных компаний, либо поиск государствами новых способов и механизмов властного (прямого и латентного) присутствия в информационном и виртуальном пространстве;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вовлечение ведущих государств (в первую очередь США, политико-экономически активные страны-лидеры Западной Европы, в последнее время Россия) в агрессивную информационно-пропагандистскую деятельность в региональном и глобальном информационном пространстве с целью продвижения собственных национальных интересов и создания за рубежом лояльных масс влияния для воздействия на иностранные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активное внедрение на информационный рынок глобальных транснациональных компаний (отраслевых, в том числе энергетических, и синдикативных) путем заказа и финансирования отдельных проектов и программ, создания собственных информационных подразделений, установления контроля за действующими профессиональными участниками информационного рынка с целью воздействия на правительства и международные структуры в собственных интересах.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этих условиях информационное пространство Республики Казахстан может либо превратиться в бесправный придаток глобального информационного пространства, что может означать прямую угрозу государственности, независимости и суверенитету, либо развиться до такой степени (законодательно, материально-технически, технологически, содержательно), чтобы иметь иммунитет к внешнему воздействию и даже предлагать миру свой конкурентоспособный продукт. Третьего - создания жестких искусственных барьеров по сдерживанию внешнего воздействия - в современных условиях не дано.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субъекты информационного рынка, в первую очередь средства массовой информации, концентрируют свое внимание и ведут взаимную конкурентную борьбу на следующих территориальных уровнях (эшелонах):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локальный рынок;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региональный внутренний рынок;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общенациональный рынок;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региональный внешний рынок;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континентальный рынок;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глобальный рынок.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показывает современная мировая практика, наиболее острая конкуренция происходит на двух эшелонах информационного рынка - на локальном и глобальном рынках. На локальном рынке идет борьба за массовую аудиторию, которая заинтересована в получении локальной информации и информационных продуктов, пригодных для повседневного прикладного использования. На глобальном рынке ведется борьба за элитную аудиторию - группы лиц, которые имеют полномочия (политики, чиновники, предприниматели, другие) и/или возможности (известные публичные фигуры ("ролевые модели") - спортсмены, деятели искусства и культуры, науки, общественные деятели, другие) принимать решения или оказывать влияние на принятие решений, касающихся масс.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Современное состояние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информационного рынка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деятельности средств массовой информации и функционирования информационного рынка Республики Казахстан является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Конституция Республики Казахстан гарантирует свободу слова и творчества, запрещает цензуру, предусматривает право каждого свободно получать и распространять информацию любым, не запрещенным законом способом, признает идеологическое и политическое многообразие.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в Казахстане сформированы основные, существенные элементы Информационного рынка. Так, если до 1990 года в республике издавалось всего 10 республиканских государственных газет и журналов, выходил в эфир 21 теле- и радиоканал, то по состоянию на 1 июня 2006 года в Республике Казахстан зарегистрировано 7281 средство массовой информации. Доля негосударственных средств массовой информации составляет около 78 процентов. Из общего числа зарегистрированных СМИ на постоянной основе функционирует 2479 средств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стране имеет место широкая тематическая дифференциация средств массовой информации. В настоящее время доля информационных печатных изданий составляет 50 процентов от общего числа СМИ, общественно политических - 16 процентов, научных - 9 процентов, рекламных - 10,5 процента, детских, молодежных, женских и религиозных - приблизительно по 2 процента каждый.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действует 212 электронных средств массовой информации. Охват территории Республики Казахстан крупнейшими общенациональными электронными СМИ на 1 июня 2006 года составляет: телеканалы "Хабар" - 95,70 процента, "Казахстан" - 96,25 процента, "Ел арна" - 75,50 процента, "Первый канал-Евразия" - 78,60 процента, Казахское радио - 86,99 процента. Функционирует спутниковый канал "Caspionet", осуществляющий вещание на территории стран Центральной Азии, Среднего Востока, Европы и Северной Африки.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стране действует более 80 операторов сетей кабельного и эфирно-кабельного телевидения, предоставляющих услуги вещания отечественных и зарубежных электронных средств массовой информации, крупнейшими из них являются "Алма-ТВ" (вещает в 13 городах страны), "Казинформтелеком", "Секател" и "Казцентр-ТВ" (по 5 городов), "КВК" (4 города).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внутреннем казахстанском информационном рынке распространяется 2392 иностранных средства массовой информации, включая 2309 газет и журналов, 83 телерадиопрограммы. Посредством систем спутникового телевидения и компьютерной передачи данных в Республике Казахстан можно осуществить прием информационной продукции до тысячи иностранных телеканалов, неограниченное число печатных СМИ в электронном формате. В Республике Казахстан аккредитованы более 80 представителей зарубежных средств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Около 90 процентов от общего числа наименований иностранных средств массовой информации распространяется на русском языке, 5 процентов - на английском, 5 процентов - на других языках мира.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Крупнейшими сетями распространения иностранных средств массовой информации на территории Республики Казахстан являются Акционерное общество (далее - АО) "Казпочта", товарищество с ограниченной ответственностью (далее - ТОО) совместное предприятие "АиФ-Казахстан", АО "Евразия-пресс", АО "Алма-ТВ", ТОО "Секател", "Казцентр-ТВ", "Кателко +". Совокупный объем распространяемых этими структурами масс-медиа составляет 70 процентов от общего объема.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чрезмерно большое внимание уделяется общенациональному эшелону, зачастую в ущерб всем другим, в первую очередь локальному. Подобный подход обусловливает неразвитость местного и регионального информационного рынков и средств массовой информации, отсутствие системной работы на внешнем информационном рынке.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отработаны некоторые механизмы государственной финансовой поддержки средств массовой информации, включая функционирование системы государственного заказа на освещение социально значимых и важнейших для общества 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(казахстанский) информационный рынок по своей нынешней природе можно определить как неконкурентный, так как на нем не действуют в чистом виде и полном объеме принципы рыночной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на информационном рынке наблюдаются следующие явления негативного характера: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нормативная правовая база, регулирующая информационный рынок, недостаточно отрегулирована, не учитывает изменений на рынке, что создает условия для неисполнения законодательных и других нормативных правовых актов, разночтений, взаимных претензий;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рынке практически отсутствуют реально независимые (от государства, олигархических групп) субъекты информационного рынка (средства массовой информации, телекоммуникационные компании);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информационного рынка, в первую очередь средства массовой информации, функционируют с крайне низкой рентабельностью;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информационного рынка (СМИ) во многих случаях находятся в прямой финансовой зависимости от государственного финансирования и/или финансирования олигархических групп и своей деятельностью зачастую наносят ущерб государственным и общественным интересам в угоду отдельных групп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слабое техническое оснащение субъектов информационного рынка, в первую очередь СМИ, что вызвано слабой материально-технической базой по производству и распространению информационной продукции, ограниченный доступ к телекоммуникациям и каналам распространения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высокая степень внутренней самоцензуры субъектов информационного рынка (СМИ), во многих случаях вызванная опасениями давления со стороны представителей органов государственной власти или частных владельцев;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критической массы специалистов-профессионалов, соответствующих требованиям современного информационного рынка, - менеджеров, творческих работников, журналистов, аналитиков, телеведущих, стрингеров, технологов, юристов и других;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неразвитость локальной, региональной и общенациональной телекоммуникационной инфраструктуры и инфраструктуры передачи и распространения информации, что вызвано, в том числе состоянием на рынках передачи и распространения информации, близким к монопольному;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низкая платежеспособность населения, что определяет низкие (вплоть до нулевых) расходы значительной части населения и юридических лиц на информационную продукцию;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низкий уровень доверия населения информации, производимой и распространяемой отечественными СМИ;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неразвитость рекламного рынка, что вызвано нежеланием рекламодателей и спонсоров сотрудничать со СМИ по причинам, во-первых, неверия в эффективность размещения рекламы и спонсорства отечественных СМИ, отличающихся невысоким уровнем, и, во-вторых, нежеланием включать статьи расходов на рекламу и спонсорство в свои бюджеты.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Цель и задачи Концепции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Концепции - повышение конкурентоспособности субъектов информационного пространства Республики Казахстан, создание условий для повышения качества работы отечественных средств массовой информации, доведение их до уровня мировых стандартов.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государства на национальном и глобальном информационном рынках должна основываться на следующих базовых принципах и подходах: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нормативной правовой основы деятельности и взаимоотношений участников информационного рынка, обеспечивающей соблюдение конституционных принципов свободы личности, слова, суждений и мнений, получения и распространения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справедливых простых и понятных "правил игры" для деятельности всех профессиональных (производители и распространители информации) и непрофессиональных (пользователи информации) участников национального информационного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эффективной деятельности государственных средств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всестороннему развитию отечественных независимых (частных, негосударственных) средств массовой информации как важных составляющих субъектов обеспечения конкурентоспособности всего национального информационного пространства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информационной безопасности Республики Казахстан - состояния защищенности государственных информационных ресурсов, а также прав личности и интересов общества в информационной сфере;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правовой и экономической грамотности представителей информационного сектора;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продвижение национальных интересов и интересов отечественных профессиональных участников на зарубежных информационных рынках.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должно играть роль своеобразного катализатора конкурентоспособности. Государственная политика должна концентрироваться на развитии следующих основных элементов, определяющих страновое конкурентное преимущество на международном рынке: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факторных условий, которые нужны для успешной конкуренции на информационном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формированию условий спроса на продукцию и услуги, предлагаемые участниками информационного и информационно-телекоммуникационного рынков;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влияние на стратегию хозяйствующего субъекта (фирмы), осуществляющего деятельность в информационной сфере, ее структуру и конкурентов, то есть создание на внутреннем рынке условий, определяющих процесс управления хозяйствующих субъектов (фирм) и характер конкуренции на внутреннем рынке.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Направления и механизмы реализации Концепции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сфера является высокочувствительной сферой человеческой жизнедеятельности и общественных взаимоотношений. В этой связи государственная политика в информационной сфере должна обеспечить четкий баланс интересов государства, общества, личности и профессиональных участников информационного и информационно- телекоммуникационного рынков. Должны быть созданы условия для повышения конкурентоспособности отечественных производителей информации (как государственных, так и частных) на внутреннем и международном информационных рынках.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Особая роль государства становится все более актуальной в условиях растущей коммерциализации информационного рынка и информационных продуктов, происходящей на фоне универсализации мировоззрений и распространения массовой культуры, что не позволяет отечественным средствам массовой информации реализовывать свой потенциал в социальной и культурной сферах.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политика повышения конкурентоспособности национальной сферы должна вестись на следующих направлениях: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единого государственного подхода и стратегии в области информационной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комплексной нормативной правовой основы для регулирования информационного рынка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субъектам отечественного информационного рынка;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современной национальной информационной и информационно-телекоммуникационной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эффективное развитие и повышение конкурентоспособности государственных средств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для укрепления и развития независимых отечественных средств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стимулирование выхода отечественных производителей информационной продукции на внешние рынки;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информационной безопасности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продвижение национальных интересов Казахстана на международной арене и в региональном, континентальном и глобальном информационном пространстве.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Приоритетами государственной политики в развитии страновой конкурентоспособности в информационной сфере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всестороннее развитие отечественных СМИ;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конкуренции на внутреннем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стимулирование производства инноваций.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комплекс государственных мер по поддержанию и повышению страновой конкурентоспособности входят: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воздействие государства на факторные условия, включая грамотные политические решения в отношении стратегического регулирования информационной сферы (налоговая, инвестиционная политика, правовое регулирование);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воздействие государства на условия спроса: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закупки и государственный заказ с целью стимулирования спроса на раннем этапе, внутренней конкуренции, производства инноваций;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регламентация продуктов и процессов, в первую очередь создание четкой системы технических и технологических стандартов для вытеснения с рынка некачественной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воздействие на структуру отраслей, выступающих в роли покупателей;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стимулирование раннего или усложненного спроса, включая использование механизмов непрямого кредитования;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полной и качественной информации потребителям;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технических стандартов (для обеспечения совместимости различных типов устройств);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зарубежной кооперации и политических связей;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интернационализация (поощрение международной ориентации и экспорта);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регламентация конкуренции внутри страны (антимонопольные, антитрестовские законы, протекционизм и т.п.); привлечение зарубежных инвестиций; воздействие государства на смежные отрасли: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политика в отношении СМИ;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региональная политика (стимулирование развития сельских территорий).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4.1. Совершенствование законодательства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вопросам информационной сферы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современных условиях конкурентоспособность на информационном рынке можно обеспечить лишь путем формирования либерального законодательства в информационной сфере, применяя уведомительные инструменты (лицензирование, регистрация сделок и т.д.).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необходимо конкретизировать комплекс запретительных и ограничительных мер по ряду чувствительных вопросов (антимонопольные вопросы, распространение дезинформации, преднамеренная фальсификация фактов и т.д.), предусмотрев понятную и общепризнанную систему административного и уголовного воздействия (ответственности).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Особую важность имеет разработка четкого законодательства в части определения и внедрения принципов антимонопольной защиты информационного рынка. В числе вопросов, требующих первостепенного влияния, находятся такие, как ограничение концентрации медиаресурсов у одного собственника;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контроля за деятельностью крупных медиапредприятий, контролирующих значительную долю внутреннего информационного рынка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общественных Советов по регулированию деятельности СМИ. В этом плане важно найти наиболее оптимальный баланс между коммерческими интересами информационных компаний (стремление к расширению ассортимента производимой продукции, диверсификации сфер деятельности) и интересами государства и общества по защите свободы слова и распространению информации, обеспечению конкуренции, недопущению навязывания односторонних мнений и интересов.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прекратить необоснованное вмешательство государственных органов во внутренние дела СМИ, не нарушающих действующее законодательство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4.2. Развитие конкурентоспособности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отечественных средств массовой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конкурентоспособности отечественных средств массовой информации необходимо приобретение конкурентных преимуществ по следующим ключевым параметрам: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содержательной части (контенту):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эксклюзивность информации и информационного продукта;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 производимой и распространяемой информационной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оперативность производства и распространения информационной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тематическая широта охвата;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глубина анализа;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сопровождение (наличие параллельных поддерживающих СМИ продуктов, Интернет-поддержка - Интернет-портал, электронная рассылка).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экономическим показателям: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рентабельность;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рекламодателей и спонсоров;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диверсификация сфер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технологии производства, передачи и распространения информации: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современных систем передачи и распространения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организационной части: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эффективный менеджмент;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гибкая организационная структура;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кадры;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гибкость, оперативность, мобильность.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справедливой конкуренции между отечественными СМИ на внутреннем рынке и осуществления протекционистской политики по защите национального информационного пространства необходимо обеспечить благоприятные условия отечественным информационным и информационно-телекоммуникационным компаниям для горизонтального, вертикального и диагонального роста.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Отдельным направлением информационной политики должно стать дальнейшее развитие региональных информационных и информационно-телекоммуникационных сетей.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независимых СМИ и обеспечение эффективности деятельности государственных СМИ должны поддерживаться рядом стратегических мероприятий по таким направлениям, как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присутствия государственных СМИ в виртуальном пространстве и осуществление имиджевой и пропагандистской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вещания государственных СМИ в зарубежных странах.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разработать комплекс мер по экономическому стимулированию деятельности и развития медиакомпаний. В их число следует включить такие вопросы, как: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механизмов оценки интеллектуальной собственности и прав на использование интеллектуальной собственности как главного залогового инструмента этих структур;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государственного заказа и государственной рекламы;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законодательно поощрять реинвестирование СМИ собственных средств и привлечение внешних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венчурного и других видов финансирования. При этом следует иметь в виду, что отношение к СМИ как стандартным бизнес-структурам наносит в долгосрочном плане непоправимый ущерб национальным интересам. Во всяком случае, текущие поступления в бюджет от СМИ ни в коем случае не перекроют текущие и перспективные финансовые, политические, социальные и прочие дивиденды, которые могут приносить СМИ с развитой материально-технической, творческой, кадровой базой.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4.3. Развитие конкурентоспособности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средств массовой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средства массовой информации (система государственных информационных компаний) играют системообразующую роль в национальном информационном пространстве и рынке. В этой связи уровень развития системы государственных СМИ определяет уровень развития всего национального информационного рынка и степень его конкурентоспособности.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государственные СМИ в Казахстане сталкиваются с целым рядом проблемных моментов, обусловливающих кризисное состояние всей системы государственных СМИ. В их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недостаточная подконтрольность государственных СМИ (телерадиовещание, радио, газеты, журналы, информационные агентства) государству и обществу, вызванная чрезмерным влиянием отдельных лиц, групп лиц и групп влияния на их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системной стратегической линии развития государственных средств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слабость стратегического планирования деятельности государственных СМИ;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неудовлетворительный менеджмент, в связи с чем стратегия развития строится зачастую без учета интересов целевой аудитории, не может выйти за рамки стереотипов и клише, навязанных зарубежными СМИ;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неэффективность организационно-хозяйственной, творческой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неэффективное использование бюджетных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неразвитость коммерческой составляющей деятельности государственных средств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усугубляется проблемами технического и технологического характера, с которыми сталкиваются государственные средства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Вышеуказанные проблемы обусловливают невысокий уровень содержательной (контент) части деятельности государственных средств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разработать и осуществить комплекс антикризисных мер и мероприятий, направленных на развитие государственных СМИ, особенно государственного телерадиовещания Республики Казахстан в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организационной, экономической, информационно-пропагандистской, общественной эффективности деятельности государственных СМИ;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коммерциализации деятельности государственных СМИ путем разработки и осуществления эффективной творческой, производственной, маркетинговой стратегии.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 этих мер и мероприятий должен включать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антикризисные меры организационно управленческого характера;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усовершенствование нормативной правовой основы регулирования взаимоотношений уполномоченного государственного органа и субъектов сферы государственных СМИ;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практики взаимодействия уполномоченного государственного органа и субъектов сферы государственных СМИ;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стратегического государственного контроля над деятельностью государственных СМИ;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подотчетности государственных СМИ перед государством и обществом;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структурная реорганизация с четким определением функциональных рамок и задач государственных СМИ (управленческих, редакционных, творческих, производственных, хозяйственных и прочих).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Организационно-управленческие меры по модернизации и развитию: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формулирование новой философии государственных СМИ, его миссии, принципов работы, целей и задач, выработка концептуальных положений;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эффективного взаимодействия государства в лице государственных органов и государственных СМИ, в том числе путем отлаживания механизмов взаимного обмена информацией, быстрого и полного информирования о действиях органов государственной власти и управления, формирования информационных поводов и т.п.;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стратегического планирования деятельности государственных СМИ;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современного менеджмента и организация новых решений государственных СМИ;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управления материальными и нематериальными активами государственных СМИ;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региональных СМИ.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комплекса вышеуказанных мер будет способствовать созданию конкурентоспособного информационного продукта, что необходимо для повышения конкурентных преимуществ отечественных программ на казахстанском и мировом рынке информационной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4.4. Развитие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информационно-телекоммуникационной инфраструктуры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телекоммуникационной инфраструктуры является непреложным стартовым условием для нового качественного рывка в развитии Республики Казахстан, казахстанского общества и экономики, комплексной и полноценной интеграции страны в международное сообщество, систему мирохозяйственных связей и глобальное информационное пространство.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Отрасль телерадиовещания в Казахстане пережила бурное развитие, связанное, с одной стороны, с появлением новых технологий цифровой обработки видео- и аудиосигнала, с другой стороны - широким распространением спутниковых технологий распространения. Это дает качественно новые возможности, от избирательного дистанционного контроля за работой приемника или передатчика, до пересылки телевизионных программ по компьютерным сетям в виде Интернет файлов.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со стремительным развитием информационных технологий в мире возникает необходимость серьезной модернизации имеющейся технической базы государственных телерадиоканалов, особенно в связи с переходом телерадиовещания с аналогового формата на цифровой формат.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наземное эфирное вещание по всей Республике Казахстан является аналоговым. Насыщение частотного спектра значительно сдерживает развитие телерадиовещания на территории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Цифровое телерадиовещание открывает большие перспективы, в том числе и для государственных телерадиоканалов, по внедрению в широкие слои населения передовых методов записи, воспроизведения, обработки и передачи информации, основанных на цифровых стандартах, без которых невозможно полноценное наполнение информационного пространства.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стратегическим проблемам информационно-телекоммуникационной отрасли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доминирование аналоговой системы передачи данных и неразвитость цифровой и спутниковой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технологическое отставание Республики Казахстан в информационно-медийном и телекоммуникационном секторах;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неразвитость космической инфраструктуры.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телерадиокоммуникационной сферы должно идти по пути использования новейших цифровых технологий в области телевещания и возможностей спутниковой связи, которая позволит качественно и количественно расширить потенциальную аудиторию.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условиях ограниченности радиочастотных ресурсов общемировое телевидение будет развиваться по пути создания наземного цифрового телевизионного вещания (далее - НЦВТ). Действующий аналоговый телеканал занимает 8 МГц (на одной частоте - одна программа), а НЦВТ позволяет в одной частоте распространять несколько телепрограмм, так называемое многопрограммное телевидение. Казахстан имеет шанс первым в своем регионе начать внедрение и развитие НЦТВ, что поднимет наш геополитический статус.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Наиболее важным элементом многоканального вещания является возможность реализации интерактивного телевидения, которое представляет собой будущее телевидения.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необходимо рассмотреть возможность и целесообразность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использованию в период, переходный от аналогового к цифровому, аналогового оборудования, позволяющего при незначительной модернизации перейти на цифровое телерадиовещание;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внедрению цифрового телерадиовещания стандарта DVB-T;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внедрению цифровых технологий в сети государственного телерадиовещания, включая применение цифровых технологий в сети трансляции программ телерадиовещания, а также развитие цифровой сети эфирной трансляции программ государственного телерадиовещания;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осуществлению вещания по системе спутниковой связи, что позволит обеспечивать трансляцию на всей территории Республики Казахстан и соответствующие зарубежные регионы; введение услуг цифровой сети спутникового вещания с непосредственным приемом, включая услуги многопрограммного телевидения;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содействию строительству сети земных приемопередающих спутниковых станций с целью увеличения охвата населения государственными телерадиопрограммами и развития регионального телерадиовещания;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взаимодействию с отечественными и зарубежными операторами сетей кабельного, эфирно-кабельного и спутникового вещания с целью включения государственного телерадиовещания в пакет предоставляемых ими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поэтапному достижению 100 % охвата населения республики эфирным приемом государственных телерадиопрограмм;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выделению радиочастотного ресурса и организации опытной эксплуатации системы эфирного цифрового телерадиовещания; выделению радиочастотного спектра для развития сетей регионального телерадиовещания;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расширению зоны охвата государственного телерадиовещания спутниковым вещанием на всю территорию Республики Казахстан и зарубежные территории, для чего потребуется переход на спутниковые ресурсы казахстанской спутниковой сети "KazSat"; размещению на геостационарных орбитах группы спутников связи аналогичных спутнику связи и вешания "KazSat", что позволит дать толчок бурному развитию Интернета, спутникового вещания, которое помимо Казахстана будет покрывать страны ближнего зарубежья, что в свою очередь укрепит позиции Казахстана как лидера в своем регионе.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Сроки и этапы реализации Концепции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предлагаемого в Концепции комплекса по развитию конкурентоспособности информационного рынка Республики Казахстан рассчитано на период 2006-2009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обусловлено тем, что, во-первых, столько времени потребуется для преодоления диспропорций и последствий, возникших в результате длительного периода стихийного, саморегулировавшегося информационного рынка Республики Казахстан, и создания четко структурированного национального информационного рынка. Во-вторых, это вызвано тем, что в настоящее время представляется достаточно сложным прогнозирование темпов и направлений технологических изменений и развития глобального информационного пространства в долгосрочной перспективе.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предлагаемого комплекса мер по развитию конкурентоспособности информационного пространства Республики Казахстан предполагает прохождение следующих этапов: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этап (2006-2008 годы):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законодательства по вопросам информационной сферы;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отечественных СМИ;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преодоление кризисного состояния государственных СМИ и их эффективное развитие;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преодоление технологического отставания и модернизация национальной информационной и информационно-телекоммуникационной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 (2009 год):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информационного рынка и повышение страновой конкурентоспособности;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нового рывка в информационной сфере.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Заключение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стабилизация развитого информационного пространства являются важным условием для создания подлинно независимого, правового, демократического и социального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положений Концепции позволит создать условия для качественного развития информационного рынка Республики Казахстан и повышения конкурентоспособности отечественного информационного пространства и профессиональных участников на национальном и глобальном информационном рынках.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