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b035" w14:textId="84d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Концепции развития конкурентоспособности информационного пространства Республики Казахстан на 2006-2009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2006 года N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Концепции развития конкурентоспособности информационного пространства Республики Казахстан на 2006-2009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Концепции развития конкурентоспособности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информационного пространства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2006-2009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В целях обеспечения повышения конкурентоспособности информационного пространства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прилагаемую Концепцию развития конкурентоспособности информационного пространства Республики Казахстан на 2006-2009 годы (далее - Концепция).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необходимые меры по реализации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Одобрена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Указом Президента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 __ " ____ 2006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            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конкурентоспособности информационного пространства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2006-2009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2006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развития конкурентоспособности информационного пространства Республики Казахстан на 2006-2009 годы (далее - Концепция) разработана в соответствии со Стратегией вхождения Казахстана в число пятидесяти наиболее конкурентоспособных стран мира, обозначенной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от 1 марта 2006 года, и во исполнение решений Совета Безопасности Республики Казахстан от 1 марта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Концепции анализируются основные тенденции развития глобального информационного пространства и информационного рынка Республики Казахстан, ключевые проблемы конкурентоспособности на современных информационных рынках. Определены базовые принципы, стратегические цели и задачи государственной политики в информационной сфере, а также механизмы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служит основой для разработки целевых программ, законодательных и других нормативных правовых актов, рассчитана на предстоящий период (2006-2009 годы).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Понятие конкуренции в информационном пространстве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Важнейшей характеристикой современного информационного рынка является конкуренция, уровень которой различается для разных типов рыночных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- это сложная экономическая категория, которая может рассматриваться на нескольких уровнях: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товара или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производителя товара или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конкурентоспособность;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стран.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всеми этими уровнями существует тесная внутренняя и внешняя зависимость. Страновая и отраслевая конкурентоспособность в конечном итоге зависит от способности конкретного производителя товара или услуги производить конкурентоспособный товар или услугу.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в развитом конкурентоспособном информационном пространстве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конкурентное преимущество - преимущество, которое выявляется на рынке путем сопоставления с соответствующими показателями хозяйствующих субъектов-конкурентов и определяет конкурентоспособность хозяйствующего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важным конкурентным преимуществам относятся: рентабельность производства, характер инновационной деятельности, уровень производительности труда, эффективность стратегического планирования и менеджмента, способность быстро приспосабливаться к изменяющимся требованиям и условиям рынка. Чем шире у хозяйствующего субъекта (фирмы), в том числе и действующего на информационном поле, набор конкурентных преимуществ и выше их качественные характеристики, тем более благоприятные предпосылки он имеет для успешной деятельности на рынке, тем более устойчивые позиции может занять на отдельных рыночных сегментах;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конкурентоспособность информационного продукта (услуги) - комплекс потребительских, ценовых и качественных характеристик информационного продукта (услуги), определяющих его успех как на внутреннем, так и на внешнем рынке. Конкурентоспособность товара (услуги) можно определить только в сравнении с аналогичными товарами (услугами);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сравнительного преимущества - концепция экономической теории, согласно которой успех страны в конкретных областях общественной и экономической жизни объясняется максимально эффективным использованием факторов производства (рабочая сила, земля, капитал и природные ресурсы), причем рыночные силы сами направляют ресурсы страны туда, где они могут быть применены с максимальной эффективностью. Соответственно, страна получает сравнительное преимущество в тех отраслях, где интенсивно используются имеющиеся в наличии факторы. Продукция этих отраслей экспортируется, а импортируются те товары и услуги, в производстве которых страна испытывает сравнительный недостаток факторов;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труда - один из основных показателей, определяющих конкурентоспособность информационного товара (услуги) на рынке, поскольку именно в процессе производства закладываются материальные основы конкуренции, которые проявляются на рынке через сравнительный уровень цен и прибыльности;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вертикальный - рост, связанный с расширением производства на различных стадиях обработки одного продукта. В качестве примера можно привести печатные средства массовой информации (далее - СМИ), расширяющиеся за счет создания собственной типографской базы, сети оптово-розничного распространения. Вертикальный рост предусматривает объединение в рамках одного медиапредприятия всех звеньев производственно-маркетинговой цепочки;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горизонтальный - расширение компании в той же сфере, где она уже ведет свой бизнес, увеличение рыночной доли компании благодаря расширению производства (расширение ассортимента производимой продукции за счет новых товаров-аналогов) или за счет приобретения аналогичных компаний (приобретение структур-конкурентов или выход на другие географические рынки);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диагональный означает объединение компаний, которые не производят одинаковую продукцию и не участвуют в общем производственном процессе. Эта стратегия является наиболее распространенной в настоящее время, поскольку ведет к созданию многоотраслевых диверсифицированных структур, способных контролировать ценообразование, перераспределять ресурсы внутри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информационной сфере на основе этой стратегии формируются крупные медиапредприятия, в которые могут входить телерадиовещательные компании, печатные издания, издательства, компании по предоставлению компьютерных и сетевых информационных услуг, немедийные предприятия. В результате осуществления этой стратегии создаются национальные конгломераты и транснациональные корпорации, владеющие и осуществляющие контроль над предприятиями разных профилей на территории одного или многих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рынок локальный, представляющий собой рынок одного населенного пункта (главным образом, города) и прилегающих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Локальный рынок представлен наиболее динамичными структурами, развивающимися в условиях, максимально приближенных к чистому рынку и свободной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например, в США и других государствах-лидерах информационного рынка наиболее конкурентоспособны именно местные СМИ (печатные: New York Times, Philadelphia Inquirer, Washington Post, Washington Times, Chicago Tribune, Christian Science Monitor, Sacramento Cronicle, другие; телевизионные: FOX, NBC, CBS, каждая из них имеет до полутысячи локальных телекомпаний; радиовещательные).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западной модели движутся и наиболее динамично развивающиеся российские СМИ. В частности, российская телерадиокомпания РТР внедрила и расширяет сеть локального вещания посредством создания своих локальных и региональных подразделений (РТР-Москва, РТР-Санкт-Петербург, РТР-Северо-Западный регион, РТР-Чита, РТР-Хабаровск, РТР-Уральский регион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на этом рынке представлены областные, городские и районные СМИ: газеты "Алматы акшамы", "Вечерний Алматы" и другие, телеканалы Телевидение города Астана, Эра ТВ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рынок внутренний региональный, он представлен СМИ, распространяющими информацию для зрительской аудитории прилегающих и близких друг к другу (по составу населения, историческому прошлому, мировоззрению)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США выделяются северо-восточный (Новая Англия), юго-восточный (Алабама, обе Каролины, Вирджиния, Флорида, Джорджия), южный (Луизиана, Джорджия, Техас, Аризона), скалистый (Миннесота, Иллинойс, Юта, обе Дакоты), западный (Калифорния, Орегон, Вашингтон) регионы.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этом рынке в Казахстане представлены такие СМИ, как телеканалы КТК, 31-й канал. Рахат ТВ, Телевидение города Астана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рынок общенациональный, представленный СМИ, распространяющими информацию для общенациональной аудитории.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США это газета US News and World Report, телекомпания CNN, в Великобритании - газеты Independent, Guardian, телекомпании SKY, ВВС.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числу участников общенационального СМИ можно отнести специализированные тематические структуры (спортивные, деловые, культурные, научные, образовательные, художественно-документальные, музыкальные, другие), такие как MTV, History, Discovery, ESPN, FOX Movie Network, MS-CNBC (США), RAJ Utile, RAI Sport (Италия).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этом рынке в Казахстане представлены такие СМИ, как газеты "Казахстанская правда", "Егемен Казахстан", "Панорама", журналы "Континент", "Мысль", телеканалы "Казахстан", "Хабар", "Ел арна", МТРК "Мир"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рынок внешний региональный представлен СМИ, распространяющими информацию для аудиторий сопредельных территорий двух и более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Подобная ориентация СМИ распространена в Западной Европе. Например, немецкие телеканалы, газеты и журналы ориентированы не только на свою национальную аудиторию, но и на немецкоговорящую аудиторию сопредельных государств - Австрии, Швейцарии, Италии, Польши, Дании, Франции.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США имеет место активная информационная деятельность, в том числе франко- и испаноязычных СМИ, на сопредельных территориях северной Мексики, южной и юго-восточной Канады, островных государств Карибского бассейна.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этом рынке частично функционируют такие отечественные СМИ, как телеканалы "Казахстан", "Хабар", "Ел арна", более 10 лет в создании положительного имиджа Республики Казахстан работает успешно МТРК "Мир";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рынок континентальный представлен СМИ, распространяющими информацию на уровне нескольких сопредельных регионов.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примера можно привести телеканалы Euronews, RAI Africa. Казахстан на этом рынке представлен пока единственным спутниковым каналом "Caspionet";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рынок глобальный представлен СМИ, распространяющими информацию для глобальной аудитории, в основном, элитной, носящей, соответственно, элитный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их числе - американские печатные СМИ Time, Newsweek, National Geographic, телеканал CNN International, британский журнал The Economist, телеканал BBC One.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из средств массовой информации, функционирующих на глобальном рынке, представляют собой специфические структуры государственного иновещания. В их числе такие телеканалы, как японский NHK, немецкий Deutsche Welle, итальянский RAI Uno; китайский CCTV, российские ОРТ-Всемирная сеть, РТР-Планета.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глобальном рынке отечественные СМИ не представлены;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(СМИ) - периодическое печатное издание, радио- и телепрограмма, кинодокументалистика, аудиовизуальная запись и иная форма периодического или непрерывного публичного распространения массовой информации, включая WEB-сайты в общедоступных телекоммуникационных сетях (Интернет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страновая конкурентоспособность - способность страны в условиях свободной конкуренции производить товары и услуги, удовлетворяющие требованиям мирового рынка, реализация которых увеличивает благосостояние страны и отдельных ее граждан. Конкурентоспособность страны является суммарным показателем, который объединяет данные о конкурентоспособности товара (услуги), производителя товара (услуги), отраслевой конкурентоспособности и характеризует положение страны на мировом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факторы конкурентоспособности товара (услуги) - факторы, которые влияют на стоимость и качество товара (услуги) и определяют конкурентоспособность товара (услуги), такие, например, как издержки производства, производительность и интенсивность труда. В настоящее время на первый план в мировой конкурентоспособности выходят неценовые факторы, из которых важнейшее значение приобретают качество товара (услуги), его новизна и наукоемкость. Поэтому большинство стран мира обеспечивают повышение своей конкурентоспособности товаров (услуг) за счет использования инноваций, разработки высокотехнологичных продуктов, создание которых невозможно без развития научно-технического потенциала.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Мировой информационный рынок по своей сути не является традиционным рынком товаров и услуг. Это вызвано тем, что ему - по политическим, идеологическим, культурно-мировоззренческим причинам стратегического характера - не свойственно классическое международное разделение труда, содержанием которого являются специализация и сопровождающее ее кооперирование труда между субъектами мировых экономических (информационных)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на информационном рынке не всегда действует классическая формула экономической конкуренции, которую, как известно, выигрывает тот, кто представляет на рынок, во-первых, востребованную продукцию - товар или услугу; во-вторых, самого высокого качества; и, в-третьих, по самой низкой стоимости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означает, что конкурентоспособность в информационной сфере (информационная конкурентоспособность) сопряжена и определяется национальной конкурентоспособностью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Ключевыми новыми факторами, оказывающими непосредственное влияние на конкурентоспособность в информационном пространстве государств в целом и профессиональных участников информационного рынка в частности в современных условиях ускоренной глобализации и формирования информационного общества,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доступной информации, превышающей все разумные пределы и биологические возможности осмысления человеком. Это определяет тенденции фрагментации информационного массива, максимально возможного упрощения и детализации информации с целью, с одной стороны, охвата широчайших масс, а с другой стороны - создания для людей возможности быстро и эффективно сортировать информационный поток, т.е. очень конкретно реализовывается право личности на осознанный (и неосознанный) выбор;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неограниченного доступа масс к любой информации за счет транграничности, неподконтрольности информационных потоков, удешевления информационно-телекоммуникационных технологий и услуг, предлагающих все более совершенные каналы для мгновенной и качественной передачи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постепенная сегментация внутренних (национальных) информационных пространств на две параллельно существующие части - массовая (доступно исключительно местное аналоговое и, иногда, кабельное телевидение; локальные печатные СМИ) и элитное (глобальное спутниковое телевидение, информационные агентства, печатные издания). Уже сейчас во всех без исключения странах мира очевидно наличие в обществе двух принципиально разных мировоззрений и моделей поведения - массового и элитарного, что рано или поздно обусловит открытый внутренний общественный конфликт;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содержательной части информации (контента) в удобный для восприятия массами формат развлекательного шоу, в том числе новостного, политического, социального, культурного. В то же время усиливается интеллектуально-пропагандистский заряд контента развлекательного формата (юмор, ток-шоу, познавательные программы), который все более политизируется;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англо-американского (англосаксонского) формата в качестве базового и доминирующего формата глобального и национального информационного пространства как в смысле языка, мышления и стереотипов, так и используемых регламентации, механизмов и инструментов.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факторы определяют появление новых угроз и вызовов, а также обусловливают обострение конкуренции на всех уровнях глобального информационного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обратить внимание на следующие моменты: универсализация и примитивизация культуры, мировоззрения, социальной психологии, стереотипов, с тем чтобы создать благоприятные условия для формирования глобального общества потребления и облегчения массовой обработки сознания. С другой стороны, активно пропагандируются идеологии мультикультурализма и многообразия, которые подрывают основы национальной идентичности;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ослабление возможностей государства по контролю и регулированию информационного пространства, что означает либо превращение национального информационного пространства в колонию (информационные задворки) ведущих информационных держав и транснациональных компаний, либо поиск государствами новых способов и механизмов властного (прямого и латентного) присутствия в информационном и виртуальном пространстве;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ведущих государств (в первую очередь США, политико-экономически активные страны-лидеры Западной Европы, в последнее время Россия) в агрессивную информационно-пропагандистскую деятельность в региональном и глобальном информационном пространстве с целью продвижения собственных национальных интересов и создания за рубежом лояльных масс влияния для воздействия на иностранные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активное внедрение на информационный рынок глобальных транснациональных компаний (отраслевых, в том числе энергетических, и синдикативных) путем заказа и финансирования отдельных проектов и программ, создания собственных информационных подразделений, установления контроля за действующими профессиональными участниками информационного рынка с целью воздействия на правительства и международные структуры в собственных интересах.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условиях информационное пространство Республики Казахстан может либо превратиться в бесправный придаток глобального информационного пространства, что может означать прямую угрозу государственности, независимости и суверенитету, либо развиться до такой степени (законодательно, материально-технически, технологически, содержательно), чтобы иметь иммунитет к внешнему воздействию и даже предлагать миру свой конкурентоспособный продукт. Третьего - создания жестких искусственных барьеров по сдерживанию внешнего воздействия - в современных условиях не дано.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субъекты информационного рынка, в первую очередь средства массовой информации, концентрируют свое внимание и ведут взаимную конкурентную борьбу на следующих территориальных уровнях (эшелонах):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локальный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внутренний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общенациональный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региональный внешний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континентальный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глобальный рынок.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современная мировая практика, наиболее острая конкуренция происходит на двух эшелонах информационного рынка - на локальном и глобальном рынках. На локальном рынке идет борьба за массовую аудиторию, которая заинтересована в получении локальной информации и информационных продуктов, пригодных для повседневного прикладного использования. На глобальном рынке ведется борьба за элитную аудиторию - группы лиц, которые имеют полномочия (политики, чиновники, предприниматели, другие) и/или возможности (известные публичные фигуры ("ролевые модели") - спортсмены, деятели искусства и культуры, науки, общественные деятели, другие) принимать решения или оказывать влияние на принятие решений, касающихся масс.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Современное состояние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информационного рынка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деятельности средств массовой информации и функционирования информационного рынка Республики Казахстан является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Республики Казахстан гарантирует свободу слова и творчества, запрещает цензуру, предусматривает право каждого свободно получать и распространять информацию любым, не запрещенным законом способом, признает идеологическое и политическое многообразие.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в Казахстане сформированы основные, существенные элементы Информационного рынка. Так, если до 1990 года в республике издавалось всего 10 республиканских государственных газет и журналов, выходил в эфир 21 теле- и радиоканал, то по состоянию на 1 июня 2006 года в Республике Казахстан зарегистрировано 7281 средство массовой информации. Доля негосударственных средств массовой информации составляет около 78 процентов. Из общего числа зарегистрированных СМИ на постоянной основе функционирует 2479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имеет место широкая тематическая дифференциация средств массовой информации. В настоящее время доля информационных печатных изданий составляет 50 процентов от общего числа СМИ, общественно политических - 16 процентов, научных - 9 процентов, рекламных - 10,5 процента, детских, молодежных, женских и религиозных - приблизительно по 2 процента каждый.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действует 212 электронных средств массовой информации. Охват территории Республики Казахстан крупнейшими общенациональными электронными СМИ на 1 июня 2006 года составляет: телеканалы "Хабар" - 95,70 процента, "Казахстан" - 96,25 процента, "Ел арна" - 75,50 процента, "Первый канал-Евразия" - 78,60 процента, Казахское радио - 86,99 процента. Функционирует спутниковый канал "Caspionet", осуществляющий вещание на территории стран Центральной Азии, Среднего Востока, Европы и Северной Африки.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стране действует более 80 операторов сетей кабельного и эфирно-кабельного телевидения, предоставляющих услуги вещания отечественных и зарубежных электронных средств массовой информации, крупнейшими из них являются "Алма-ТВ" (вещает в 13 городах страны), "Казинформтелеком", "Секател" и "Казцентр-ТВ" (по 5 городов), "КВК" (4 города).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внутреннем казахстанском информационном рынке распространяется 2392 иностранных средства массовой информации, включая 2309 газет и журналов, 83 телерадиопрограммы. Посредством систем спутникового телевидения и компьютерной передачи данных в Республике Казахстан можно осуществить прием информационной продукции до тысячи иностранных телеканалов, неограниченное число печатных СМИ в электронном формате. В Республике Казахстан аккредитованы более 80 представителей зарубежных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Около 90 процентов от общего числа наименований иностранных средств массовой информации распространяется на русском языке, 5 процентов - на английском, 5 процентов - на других языках мира.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Крупнейшими сетями распространения иностранных средств массовой информации на территории Республики Казахстан являются Акционерное общество (далее - АО) "Казпочта", товарищество с ограниченной ответственностью (далее - ТОО) совместное предприятие "АиФ-Казахстан", АО "Евразия-пресс", АО "Алма-ТВ", ТОО "Секател", "Казцентр-ТВ", "Кателко +". Совокупный объем распространяемых этими структурами масс-медиа составляет 70 процентов от общего объема.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Казахстане чрезмерно большое внимание уделяется общенациональному эшелону, зачастую в ущерб всем другим, в первую очередь локальному. Подобный подход обусловливает неразвитость местного и регионального информационного рынков и средств массовой информации, отсутствие системной работы на внешнем информационном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отработаны некоторые механизмы государственной финансовой поддержки средств массовой информации, включая функционирование системы государственного заказа на освещение социально значимых и важнейших для общества 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(казахстанский) информационный рынок по своей нынешней природе можно определить как неконкурентный, так как на нем не действуют в чистом виде и полном объеме принципы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на информационном рынке наблюдаются следующие явления негативного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нормативная правовая база, регулирующая информационный рынок, недостаточно отрегулирована, не учитывает изменений на рынке, что создает условия для неисполнения законодательных и других нормативных правовых актов, разночтений, взаимных претензий;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рынке практически отсутствуют реально независимые (от государства, олигархических групп) субъекты информационного рынка (средства массовой информации, телекоммуникационные компании);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информационного рынка, в первую очередь средства массовой информации, функционируют с крайне низкой рентабельностью;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информационного рынка (СМИ) во многих случаях находятся в прямой финансовой зависимости от государственного финансирования и/или финансирования олигархических групп и своей деятельностью зачастую наносят ущерб государственным и общественным интересам в угоду отдельных групп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слабое техническое оснащение субъектов информационного рынка, в первую очередь СМИ, что вызвано слабой материально-технической базой по производству и распространению информационной продукции, ограниченный доступ к телекоммуникациям и каналам распространения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внутренней самоцензуры субъектов информационного рынка (СМИ), во многих случаях вызванная опасениями давления со стороны представителей органов государственной власти или частных владельцев;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критической массы специалистов-профессионалов, соответствующих требованиям современного информационного рынка, - менеджеров, творческих работников, журналистов, аналитиков, телеведущих, стрингеров, технологов, юристов и других;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локальной, региональной и общенациональной телекоммуникационной инфраструктуры и инфраструктуры передачи и распространения информации, что вызвано, в том числе состоянием на рынках передачи и распространения информации, близким к монопольному;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низкая платежеспособность населения, что определяет низкие (вплоть до нулевых) расходы значительной части населения и юридических лиц на информационную продукцию;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доверия населения информации, производимой и распространяемой отечественными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рекламного рынка, что вызвано нежеланием рекламодателей и спонсоров сотрудничать со СМИ по причинам, во-первых, неверия в эффективность размещения рекламы и спонсорства отечественных СМИ, отличающихся невысоким уровнем, и, во-вторых, нежеланием включать статьи расходов на рекламу и спонсорство в свои бюджеты.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Цель и задачи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Концепции - повышение конкурентоспособности субъектов информационного пространства Республики Казахстан, создание условий для повышения качества работы отечественных средств массовой информации, доведение их до уровня мировых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государства на национальном и глобальном информационном рынках должна основываться на следующих базовых принципах и подходах: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нормативной правовой основы деятельности и взаимоотношений участников информационного рынка, обеспечивающей соблюдение конституционных принципов свободы личности, слова, суждений и мнений, получения и распространения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справедливых простых и понятных "правил игры" для деятельности всех профессиональных (производители и распространители информации) и непрофессиональных (пользователи информации) участников национального информационного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эффективной деятельности государственных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всестороннему развитию отечественных независимых (частных, негосударственных) средств массовой информации как важных составляющих субъектов обеспечения конкурентоспособности всего национального информационного пространства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безопасности Республики Казахстан - состояния защищенности государственных информационных ресурсов, а также прав личности и интересов общества в информационной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правовой и экономической грамотности представителей информационного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продвижение национальных интересов и интересов отечественных профессиональных участников на зарубежных информационных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должно играть роль своеобразного катализатора конкурентоспособности. Государственная политика должна концентрироваться на развитии следующих основных элементов, определяющих страновое конкурентное преимущество на международном рынке: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факторных условий, которые нужны для успешной конкуренции на информационном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формированию условий спроса на продукцию и услуги, предлагаемые участниками информационного и информационно-телекоммуникационного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влияние на стратегию хозяйствующего субъекта (фирмы), осуществляющего деятельность в информационной сфере, ее структуру и конкурентов, то есть создание на внутреннем рынке условий, определяющих процесс управления хозяйствующих субъектов (фирм) и характер конкуренции на внутреннем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Направления и механизмы реализации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сфера является высокочувствительной сферой человеческой жизнедеятельности и общественных взаимоотношений. В этой связи государственная политика в информационной сфере должна обеспечить четкий баланс интересов государства, общества, личности и профессиональных участников информационного и информационно- телекоммуникационного рынков. Должны быть созданы условия для повышения конкурентоспособности отечественных производителей информации (как государственных, так и частных) на внутреннем и международном информационных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Особая роль государства становится все более актуальной в условиях растущей коммерциализации информационного рынка и информационных продуктов, происходящей на фоне универсализации мировоззрений и распространения массовой культуры, что не позволяет отечественным средствам массовой информации реализовывать свой потенциал в социальной и культурной сферах.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повышения конкурентоспособности национальной сферы должна вестись на следующих направлениях: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единого государственного подхода и стратегии в области информационной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комплексной нормативной правовой основы для регулирования информационного рынка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субъектам отечественного информационного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современной национальной информационной и информационно-телекоммуникационной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развитие и повышение конкурентоспособности государственных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укрепления и развития независимых отечественных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выхода отечественных производителей информационной продукции на внешние рынки;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безопасности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продвижение национальных интересов Казахстана на международной арене и в региональном, континентальном и глобальном информационном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Приоритетами государственной политики в развитии страновой конкурентоспособности в информационной сфере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всестороннее развитие отечественных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конкуренции на внутреннем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производства инноваций.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комплекс государственных мер по поддержанию и повышению страновой конкурентоспособности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государства на факторные условия, включая грамотные политические решения в отношении стратегического регулирования информационной сферы (налоговая, инвестиционная политика, правовое регулирование);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государства на условия спроса: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закупки и государственный заказ с целью стимулирования спроса на раннем этапе, внутренней конкуренции, производства инноваций;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регламентация продуктов и процессов, в первую очередь создание четкой системы технических и технологических стандартов для вытеснения с рынка некачественной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на структуру отраслей, выступающих в роли покупателей;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раннего или усложненного спроса, включая использование механизмов непрямого кредитования;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полной и качественной информации потребителям;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технических стандартов (для обеспечения совместимости различных типов устройств);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зарубежной кооперации и политических связей;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интернационализация (поощрение международной ориентации и экспорта);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регламентация конкуренции внутри страны (антимонопольные, антитрестовские законы, протекционизм и т.п.); привлечение зарубежных инвестиций; воздействие государства на смежные отрасли: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политика в отношении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политика (стимулирование развития сельских территорий).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4.1. Совершенствование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информационной сферы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современных условиях конкурентоспособность на информационном рынке можно обеспечить лишь путем формирования либерального законодательства в информационной сфере, применяя уведомительные инструменты (лицензирование, регистрация сделок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необходимо конкретизировать комплекс запретительных и ограничительных мер по ряду чувствительных вопросов (антимонопольные вопросы, распространение дезинформации, преднамеренная фальсификация фактов и т.д.), предусмотрев понятную и общепризнанную систему административного и уголовного воздействия (ответственности).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Особую важность имеет разработка четкого законодательства в части определения и внедрения принципов антимонопольной защиты информационного рынка. В числе вопросов, требующих первостепенного влияния, находятся такие, как ограничение концентрации медиаресурсов у одного собственника;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деятельностью крупных медиапредприятий, контролирующих значительную долю внутреннего информационного рынка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общественных Советов по регулированию деятельности СМИ. В этом плане важно найти наиболее оптимальный баланс между коммерческими интересами информационных компаний (стремление к расширению ассортимента производимой продукции, диверсификации сфер деятельности) и интересами государства и общества по защите свободы слова и распространению информации, обеспечению конкуренции, недопущению навязывания односторонних мнений и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прекратить необоснованное вмешательство государственных органов во внутренние дела СМИ, не нарушающих действующее законодательство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4.2. Развитие конкурентоспособности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отечественных средств 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конкурентоспособности отечественных средств массовой информации необходимо приобретение конкурентных преимуществ по следующим ключевым параметрам: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содержательной части (контенту):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эксклюзивность информации и информационного продукта;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производимой и распространяемой информационной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оперативность производства и распространения информационной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тематическая широта охвата;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глубина анализа;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сопровождение (наличие параллельных поддерживающих СМИ продуктов, Интернет-поддержка - Интернет-портал, электронная рассылка).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экономическим показателям: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рентабельность;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рекламодателей и спонсоров;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диверсификация сфер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технологии производства, передачи и распространения информации: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современных систем передачи и распространения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организационной части: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эффективный менеджмент;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гибкая организационная структура;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кадры;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гибкость, оперативность, мобильность.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справедливой конкуренции между отечественными СМИ на внутреннем рынке и осуществления протекционистской политики по защите национального информационного пространства необходимо обеспечить благоприятные условия отечественным информационным и информационно-телекоммуникационным компаниям для горизонтального, вертикального и диагонального роста.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направлением информационной политики должно стать дальнейшее развитие региональных информационных и информационно-телекоммуникационных сетей.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независимых СМИ и обеспечение эффективности деятельности государственных СМИ должны поддерживаться рядом стратегических мероприятий по таким направлениям, как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присутствия государственных СМИ в виртуальном пространстве и осуществление имиджевой и пропагандистской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вещания государственных СМИ в зарубежных странах.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комплекс мер по экономическому стимулированию деятельности и развития медиакомпаний. В их число следует включить такие вопросы,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механизмов оценки интеллектуальной собственности и прав на использование интеллектуальной собственности как главного залогового инструмента этих структур;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государственного заказа и государственной рекламы;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законодательно поощрять реинвестирование СМИ собственных средств и привлечение внешних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венчурного и других видов финансирования. При этом следует иметь в виду, что отношение к СМИ как стандартным бизнес-структурам наносит в долгосрочном плане непоправимый ущерб национальным интересам. Во всяком случае, текущие поступления в бюджет от СМИ ни в коем случае не перекроют текущие и перспективные финансовые, политические, социальные и прочие дивиденды, которые могут приносить СМИ с развитой материально-технической, творческой, кадровой базой.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4.3. Развитие конкурентоспособности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средств 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средства массовой информации (система государственных информационных компаний) играют системообразующую роль в национальном информационном пространстве и рынке. В этой связи уровень развития системы государственных СМИ определяет уровень развития всего национального информационного рынка и степень его конкурентоспособности.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государственные СМИ в Казахстане сталкиваются с целым рядом проблемных моментов, обусловливающих кризисное состояние всей системы государственных СМИ. В их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недостаточная подконтрольность государственных СМИ (телерадиовещание, радио, газеты, журналы, информационные агентства) государству и обществу, вызванная чрезмерным влиянием отдельных лиц, групп лиц и групп влияния на их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системной стратегической линии развития государственных средств массовой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слабость стратегического планирования деятельности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неудовлетворительный менеджмент, в связи с чем стратегия развития строится зачастую без учета интересов целевой аудитории, не может выйти за рамки стереотипов и клише, навязанных зарубежными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неэффективность организационно-хозяйственной, творческой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неэффективное использование бюджетных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коммерческой составляющей деятельности государственных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усугубляется проблемами технического и технологического характера, с которыми сталкиваются государственные средства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проблемы обусловливают невысокий уровень содержательной (контент) части деятельности государственных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разработать и осуществить комплекс антикризисных мер и мероприятий, направленных на развитие государственных СМИ, особенно государственного телерадиовещания Республики Казахстан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обеспечения организационной, экономической, информационно-пропагандистской, общественной эффективности деятельности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коммерциализации деятельности государственных СМИ путем разработки и осуществления эффективной творческой, производственной, маркетинговой стратегии.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этих мер и мероприятий должен включать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антикризисные меры организационно управленческого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усовершенствование нормативной правовой основы регулирования взаимоотношений уполномоченного государственного органа и субъектов сферы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практики взаимодействия уполномоченного государственного органа и субъектов сферы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стратегического государственного контроля над деятельностью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подотчетности государственных СМИ перед государством и обществом;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структурная реорганизация с четким определением функциональных рамок и задач государственных СМИ (управленческих, редакционных, творческих, производственных, хозяйственных и прочих).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Организационно-управленческие меры по модернизации и развитию: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формулирование новой философии государственных СМИ, его миссии, принципов работы, целей и задач, выработка концептуальных положений;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эффективного взаимодействия государства в лице государственных органов и государственных СМИ, в том числе путем отлаживания механизмов взаимного обмена информацией, быстрого и полного информирования о действиях органов государственной власти и управления, формирования информационных поводов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стратегического планирования деятельности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современного менеджмента и организация новых решений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управления материальными и нематериальными активами государственных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региональных СМИ.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комплекса вышеуказанных мер будет способствовать созданию конкурентоспособного информационного продукта, что необходимо для повышения конкурентных преимуществ отечественных программ на казахстанском и мировом рынке информационной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4.4. Развитие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информационно-телекоммуникационной инфраструктуры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телекоммуникационной инфраструктуры является непреложным стартовым условием для нового качественного рывка в развитии Республики Казахстан, казахстанского общества и экономики, комплексной и полноценной интеграции страны в международное сообщество, систему мирохозяйственных связей и глобальное информационное пространство.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Отрасль телерадиовещания в Казахстане пережила бурное развитие, связанное, с одной стороны, с появлением новых технологий цифровой обработки видео- и аудиосигнала, с другой стороны - широким распространением спутниковых технологий распространения. Это дает качественно новые возможности, от избирательного дистанционного контроля за работой приемника или передатчика, до пересылки телевизионных программ по компьютерным сетям в виде Интернет файлов.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стремительным развитием информационных технологий в мире возникает необходимость серьезной модернизации имеющейся технической базы государственных телерадиоканалов, особенно в связи с переходом телерадиовещания с аналогового формата на цифровой формат.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Сегодня наземное эфирное вещание по всей Республике Казахстан является аналоговым. Насыщение частотного спектра значительно сдерживает развитие телерадиовещания на территории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Цифровое телерадиовещание открывает большие перспективы, в том числе и для государственных телерадиоканалов, по внедрению в широкие слои населения передовых методов записи, воспроизведения, обработки и передачи информации, основанных на цифровых стандартах, без которых невозможно полноценное наполнение информационного пространства.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стратегическим проблемам информационно-телекоммуникационной отрасли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доминирование аналоговой системы передачи данных и неразвитость цифровой и спутниковой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отставание Республики Казахстан в информационно-медийном и телекоммуникационном секторах;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неразвитость космической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телерадиокоммуникационной сферы должно идти по пути использования новейших цифровых технологий в области телевещания и возможностей спутниковой связи, которая позволит качественно и количественно расширить потенциальную аудиторию.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ограниченности радиочастотных ресурсов общемировое телевидение будет развиваться по пути создания наземного цифрового телевизионного вещания (далее - НЦВТ). Действующий аналоговый телеканал занимает 8 МГц (на одной частоте - одна программа), а НЦВТ позволяет в одной частоте распространять несколько телепрограмм, так называемое многопрограммное телевидение. Казахстан имеет шанс первым в своем регионе начать внедрение и развитие НЦТВ, что поднимет наш геополитический статус.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важным элементом многоканального вещания является возможность реализации интерактивного телевидения, которое представляет собой будущее телевидения.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рассмотреть возможность и целесообразность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использованию в период, переходный от аналогового к цифровому, аналогового оборудования, позволяющего при незначительной модернизации перейти на цифровое телерадиовещание;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внедрению цифрового телерадиовещания стандарта DVB-T;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внедрению цифровых технологий в сети государственного телерадиовещания, включая применение цифровых технологий в сети трансляции программ телерадиовещания, а также развитие цифровой сети эфирной трансляции программ государственного телерадиовещания;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осуществлению вещания по системе спутниковой связи, что позволит обеспечивать трансляцию на всей территории Республики Казахстан и соответствующие зарубежные регионы; введение услуг цифровой сети спутникового вещания с непосредственным приемом, включая услуги многопрограммного телевидения;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содействию строительству сети земных приемопередающих спутниковых станций с целью увеличения охвата населения государственными телерадиопрограммами и развития регионального телерадиовещания;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взаимодействию с отечественными и зарубежными операторами сетей кабельного, эфирно-кабельного и спутникового вещания с целью включения государственного телерадиовещания в пакет предоставляемых ими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поэтапному достижению 100 % охвата населения республики эфирным приемом государственных телерадиопрограмм;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выделению радиочастотного ресурса и организации опытной эксплуатации системы эфирного цифрового телерадиовещания; выделению радиочастотного спектра для развития сетей регионального телерадиовещания;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расширению зоны охвата государственного телерадиовещания спутниковым вещанием на всю территорию Республики Казахстан и зарубежные территории, для чего потребуется переход на спутниковые ресурсы казахстанской спутниковой сети "KazSat"; размещению на геостационарных орбитах группы спутников связи аналогичных спутнику связи и вешания "KazSat", что позволит дать толчок бурному развитию Интернета, спутникового вещания, которое помимо Казахстана будет покрывать страны ближнего зарубежья, что в свою очередь укрепит позиции Казахстана как лидера в своем регионе.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Сроки и этапы реализации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предлагаемого в Концепции комплекса по развитию конкурентоспособности информационного рынка Республики Казахстан рассчитано на период 2006-2009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обусловлено тем, что, во-первых, столько времени потребуется для преодоления диспропорций и последствий, возникших в результате длительного периода стихийного, саморегулировавшегося информационного рынка Республики Казахстан, и создания четко структурированного национального информационного рынка. Во-вторых, это вызвано тем, что в настоящее время представляется достаточно сложным прогнозирование темпов и направлений технологических изменений и развития глобального информационного пространства в долгосрочной перспективе.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предлагаемого комплекса мер по развитию конкурентоспособности информационного пространства Республики Казахстан предполагает прохождение следующих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(2006-2008 годы):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по вопросам информационной сферы;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отечественных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преодоление кризисного состояния государственных СМИ и их эффективное развитие;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преодоление технологического отставания и модернизация национальной информационной и информационно-телекоммуникационной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(2009 год):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информационного рынка и повышение страновой конкурентоспособности;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нового рывка в информационной сфере.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стабилизация развитого информационного пространства являются важным условием для создания подлинно независимого, правового, демократического и социального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Концепции позволит создать условия для качественного развития информационного рынка Республики Казахстан и повышения конкурентоспособности отечественного информационного пространства и профессиональных участников на национальном и глобальном информационном рынках.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